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25" w:rsidRDefault="00BB3C25" w:rsidP="00BB3C25">
      <w:pPr>
        <w:jc w:val="center"/>
        <w:rPr>
          <w:rFonts w:ascii="Arial" w:hAnsi="Arial" w:cs="Arial"/>
          <w:b/>
          <w:color w:val="1F497D" w:themeColor="text2"/>
        </w:rPr>
      </w:pPr>
      <w:r w:rsidRPr="00712C49">
        <w:rPr>
          <w:noProof/>
          <w:lang w:eastAsia="en-GB"/>
        </w:rPr>
        <w:drawing>
          <wp:inline distT="0" distB="0" distL="0" distR="0" wp14:anchorId="539BB16B" wp14:editId="16F227EC">
            <wp:extent cx="4124325" cy="752475"/>
            <wp:effectExtent l="0" t="0" r="0" b="0"/>
            <wp:docPr id="1" name="Picture 1"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rina.sohrabian\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4325" cy="752475"/>
                    </a:xfrm>
                    <a:prstGeom prst="rect">
                      <a:avLst/>
                    </a:prstGeom>
                    <a:noFill/>
                    <a:ln>
                      <a:noFill/>
                    </a:ln>
                  </pic:spPr>
                </pic:pic>
              </a:graphicData>
            </a:graphic>
          </wp:inline>
        </w:drawing>
      </w:r>
    </w:p>
    <w:p w:rsidR="0032262F" w:rsidRPr="00FD13D8" w:rsidRDefault="00BB3C25" w:rsidP="00BB3C25">
      <w:pPr>
        <w:jc w:val="center"/>
        <w:rPr>
          <w:rFonts w:ascii="Arial" w:hAnsi="Arial" w:cs="Arial"/>
          <w:b/>
          <w:color w:val="1F497D" w:themeColor="text2"/>
        </w:rPr>
      </w:pPr>
      <w:r w:rsidRPr="00D94A53">
        <w:rPr>
          <w:rFonts w:ascii="Calibri" w:hAnsi="Calibri" w:cs="Arial"/>
          <w:b/>
          <w:sz w:val="28"/>
          <w:szCs w:val="28"/>
        </w:rPr>
        <w:t xml:space="preserve">Job Description </w:t>
      </w:r>
      <w:r w:rsidRPr="007231C8">
        <w:rPr>
          <w:rFonts w:ascii="Calibri" w:hAnsi="Calibri" w:cs="Arial"/>
          <w:b/>
          <w:sz w:val="28"/>
          <w:szCs w:val="28"/>
        </w:rPr>
        <w:t xml:space="preserve">– </w:t>
      </w:r>
      <w:r w:rsidR="007231C8" w:rsidRPr="007231C8">
        <w:rPr>
          <w:rFonts w:ascii="Calibri" w:hAnsi="Calibri" w:cs="Arial"/>
          <w:b/>
          <w:sz w:val="28"/>
          <w:szCs w:val="28"/>
        </w:rPr>
        <w:t>General Catering Assistant</w:t>
      </w:r>
      <w:r w:rsidR="000F442E">
        <w:rPr>
          <w:rFonts w:ascii="Calibri" w:hAnsi="Calibri" w:cs="Arial"/>
          <w:b/>
          <w:sz w:val="28"/>
          <w:szCs w:val="28"/>
        </w:rPr>
        <w:t xml:space="preserve"> – Part-time (2 x 20 hours)</w:t>
      </w:r>
      <w:r w:rsidRPr="007231C8">
        <w:rPr>
          <w:rFonts w:ascii="Calibri" w:hAnsi="Calibri" w:cs="Arial"/>
          <w:b/>
          <w:sz w:val="28"/>
          <w:szCs w:val="28"/>
          <w:lang w:eastAsia="en-GB"/>
        </w:rPr>
        <w:br/>
      </w:r>
    </w:p>
    <w:p w:rsidR="00BB3C25" w:rsidRDefault="00BB3C25" w:rsidP="009F7FDE">
      <w:pPr>
        <w:pStyle w:val="Heading1"/>
        <w:ind w:right="-483"/>
        <w:jc w:val="both"/>
        <w:rPr>
          <w:rFonts w:ascii="Calibri" w:hAnsi="Calibri" w:cs="Calibri"/>
          <w:sz w:val="22"/>
          <w:szCs w:val="22"/>
          <w:u w:val="single"/>
        </w:rPr>
      </w:pPr>
      <w:r w:rsidRPr="009F7FDE">
        <w:rPr>
          <w:rFonts w:ascii="Calibri" w:hAnsi="Calibri" w:cs="Calibri"/>
          <w:sz w:val="22"/>
          <w:szCs w:val="22"/>
          <w:u w:val="single"/>
        </w:rPr>
        <w:t>Background Information</w:t>
      </w:r>
    </w:p>
    <w:p w:rsidR="009F7FDE" w:rsidRPr="009F7FDE" w:rsidRDefault="009F7FDE" w:rsidP="009F7FDE"/>
    <w:p w:rsidR="00BB3C25" w:rsidRPr="002D2F83" w:rsidRDefault="00BB3C25" w:rsidP="00BB3C25">
      <w:pPr>
        <w:jc w:val="both"/>
        <w:rPr>
          <w:rFonts w:ascii="Calibri" w:hAnsi="Calibri" w:cs="Calibri"/>
        </w:rPr>
      </w:pPr>
      <w:r w:rsidRPr="002D2F83">
        <w:rPr>
          <w:rFonts w:ascii="Calibri" w:hAnsi="Calibri" w:cs="Calibri"/>
        </w:rPr>
        <w:t>St. Clare’s, Oxford is an international, coeducational college with a mission “To advance international education and understanding”, something it has been doing successfully since its foundation in 1953.</w:t>
      </w:r>
    </w:p>
    <w:p w:rsidR="00BB3C25" w:rsidRDefault="00BB3C25" w:rsidP="00BB3C25">
      <w:pPr>
        <w:jc w:val="both"/>
        <w:rPr>
          <w:rFonts w:ascii="Calibri" w:hAnsi="Calibri" w:cs="Calibri"/>
        </w:rPr>
      </w:pPr>
      <w:r w:rsidRPr="002D2F83">
        <w:rPr>
          <w:rFonts w:ascii="Calibri" w:hAnsi="Calibri" w:cs="Calibri"/>
        </w:rPr>
        <w:t>The mission is integral to the ethos of the college and provides an intellectual and philosophical focus for its activities.  There are, for example, students from over 4</w:t>
      </w:r>
      <w:r>
        <w:rPr>
          <w:rFonts w:ascii="Calibri" w:hAnsi="Calibri" w:cs="Calibri"/>
        </w:rPr>
        <w:t>5</w:t>
      </w:r>
      <w:r w:rsidRPr="002D2F83">
        <w:rPr>
          <w:rFonts w:ascii="Calibri" w:hAnsi="Calibri" w:cs="Calibri"/>
        </w:rPr>
        <w:t xml:space="preserve"> countries studying at St. Clare’s, all but a small proportion of whom live in College houses.  </w:t>
      </w:r>
    </w:p>
    <w:p w:rsidR="00BB3C25" w:rsidRPr="002D2F83" w:rsidRDefault="00BB3C25" w:rsidP="00BB3C25">
      <w:pPr>
        <w:jc w:val="both"/>
        <w:rPr>
          <w:rFonts w:ascii="Calibri" w:hAnsi="Calibri" w:cs="Calibri"/>
        </w:rPr>
      </w:pPr>
      <w:r w:rsidRPr="002D2F83">
        <w:rPr>
          <w:rFonts w:ascii="Calibri" w:hAnsi="Calibri" w:cs="Calibri"/>
        </w:rPr>
        <w:t xml:space="preserve">St. Clare’s is home to some 350 students and employs approximately 200 people.  It operates in the beautiful conservation area of North Oxford, owns 24 buildings and leases four more.  The majority of buildings are late Victorian and Edwardian and provide a distinctive atmosphere for study and living.  Standards of upkeep are high as are the costs of maintaining plant and buildings.  The College has an ambitious development plan to improve the quality of its residential accommodation to a point where it will have some of the best boarding houses in the UK.  It has a beautiful library building and attractive gardens.  </w:t>
      </w:r>
    </w:p>
    <w:p w:rsidR="00BB3C25" w:rsidRPr="002D2F83" w:rsidRDefault="00BB3C25" w:rsidP="00BB3C25">
      <w:pPr>
        <w:jc w:val="both"/>
        <w:rPr>
          <w:rFonts w:ascii="Calibri" w:hAnsi="Calibri" w:cs="Calibri"/>
        </w:rPr>
      </w:pPr>
      <w:r w:rsidRPr="002D2F83">
        <w:rPr>
          <w:rFonts w:ascii="Calibri" w:hAnsi="Calibri" w:cs="Calibri"/>
        </w:rPr>
        <w:t xml:space="preserve">Candidates are encouraged to spend time looking at the College website on </w:t>
      </w:r>
      <w:hyperlink r:id="rId9" w:history="1">
        <w:r w:rsidRPr="002D2F83">
          <w:rPr>
            <w:rStyle w:val="Hyperlink"/>
            <w:rFonts w:ascii="Calibri" w:hAnsi="Calibri" w:cs="Calibri"/>
          </w:rPr>
          <w:t>www.stclares.ac.uk</w:t>
        </w:r>
      </w:hyperlink>
      <w:r w:rsidRPr="002D2F83">
        <w:rPr>
          <w:rFonts w:ascii="Calibri" w:hAnsi="Calibri" w:cs="Calibri"/>
        </w:rPr>
        <w:t xml:space="preserve"> which provides a huge amount of information about its programmes.  Even a quick perusal will emphasize the </w:t>
      </w:r>
      <w:r>
        <w:rPr>
          <w:rFonts w:ascii="Calibri" w:hAnsi="Calibri" w:cs="Calibri"/>
        </w:rPr>
        <w:t>wide range</w:t>
      </w:r>
      <w:r w:rsidRPr="002D2F83">
        <w:rPr>
          <w:rFonts w:ascii="Calibri" w:hAnsi="Calibri" w:cs="Calibri"/>
        </w:rPr>
        <w:t xml:space="preserve"> of its course offerings. St. Clare’s is rather more than a conventional “school” and there are, in a nutshell, three business streams, all of which operate under the direction of the Principal.</w:t>
      </w:r>
    </w:p>
    <w:p w:rsidR="00BB3C25" w:rsidRPr="00877A57" w:rsidRDefault="00BB3C25" w:rsidP="00BB3C25">
      <w:pPr>
        <w:numPr>
          <w:ilvl w:val="0"/>
          <w:numId w:val="12"/>
        </w:numPr>
        <w:spacing w:after="0"/>
        <w:jc w:val="both"/>
        <w:rPr>
          <w:rFonts w:ascii="Calibri" w:hAnsi="Calibri" w:cs="Calibri"/>
          <w:b/>
        </w:rPr>
      </w:pPr>
      <w:r w:rsidRPr="00877A57">
        <w:rPr>
          <w:rFonts w:ascii="Calibri" w:hAnsi="Calibri" w:cs="Calibri"/>
          <w:b/>
        </w:rPr>
        <w:t>Inte</w:t>
      </w:r>
      <w:r>
        <w:rPr>
          <w:rFonts w:ascii="Calibri" w:hAnsi="Calibri" w:cs="Calibri"/>
          <w:b/>
        </w:rPr>
        <w:t>rnational Baccalaureate Diploma</w:t>
      </w:r>
      <w:r w:rsidRPr="00877A57">
        <w:rPr>
          <w:rFonts w:ascii="Calibri" w:hAnsi="Calibri" w:cs="Calibri"/>
          <w:b/>
        </w:rPr>
        <w:t xml:space="preserve">  </w:t>
      </w:r>
    </w:p>
    <w:p w:rsidR="00BB3C25" w:rsidRPr="002D2F83" w:rsidRDefault="00BB3C25" w:rsidP="00BB3C25">
      <w:pPr>
        <w:ind w:left="720"/>
        <w:jc w:val="both"/>
        <w:rPr>
          <w:rFonts w:ascii="Calibri" w:hAnsi="Calibri" w:cs="Calibri"/>
        </w:rPr>
      </w:pPr>
      <w:r w:rsidRPr="002D2F83">
        <w:rPr>
          <w:rFonts w:ascii="Calibri" w:hAnsi="Calibri" w:cs="Calibri"/>
        </w:rPr>
        <w:t>Approximately 235 students follow this internationally-recognized two-year course; the majority of students will continue their studies at universities in this country.  A Preparatory IB course is also offered for a maximum of 40 students.  All full-time Pre-IB and IB students are housed in College properties within a very short distance of 139 Banbury Road.</w:t>
      </w:r>
      <w:r>
        <w:rPr>
          <w:rFonts w:ascii="Calibri" w:hAnsi="Calibri" w:cs="Calibri"/>
        </w:rPr>
        <w:t xml:space="preserve">  The College organises IB Teachers’ Workshops at intervals throughout the year and IB Introduction courses during the summer.</w:t>
      </w:r>
    </w:p>
    <w:p w:rsidR="00BB3C25" w:rsidRPr="00877A57" w:rsidRDefault="00BB3C25" w:rsidP="00BB3C25">
      <w:pPr>
        <w:numPr>
          <w:ilvl w:val="0"/>
          <w:numId w:val="12"/>
        </w:numPr>
        <w:spacing w:after="0"/>
        <w:jc w:val="both"/>
        <w:rPr>
          <w:rFonts w:ascii="Calibri" w:hAnsi="Calibri" w:cs="Calibri"/>
          <w:b/>
        </w:rPr>
      </w:pPr>
      <w:r w:rsidRPr="00877A57">
        <w:rPr>
          <w:rFonts w:ascii="Calibri" w:hAnsi="Calibri" w:cs="Calibri"/>
          <w:b/>
        </w:rPr>
        <w:t>Liberal Arts pr</w:t>
      </w:r>
      <w:r>
        <w:rPr>
          <w:rFonts w:ascii="Calibri" w:hAnsi="Calibri" w:cs="Calibri"/>
          <w:b/>
        </w:rPr>
        <w:t>ogramme</w:t>
      </w:r>
    </w:p>
    <w:p w:rsidR="00BB3C25" w:rsidRDefault="00BB3C25" w:rsidP="00BB3C25">
      <w:pPr>
        <w:ind w:left="720"/>
        <w:jc w:val="both"/>
        <w:rPr>
          <w:rFonts w:ascii="Calibri" w:hAnsi="Calibri" w:cs="Calibri"/>
        </w:rPr>
      </w:pPr>
      <w:r>
        <w:rPr>
          <w:rFonts w:ascii="Calibri" w:hAnsi="Calibri" w:cs="Calibri"/>
        </w:rPr>
        <w:t>This</w:t>
      </w:r>
      <w:r w:rsidRPr="002D2F83">
        <w:rPr>
          <w:rFonts w:ascii="Calibri" w:hAnsi="Calibri" w:cs="Calibri"/>
        </w:rPr>
        <w:t xml:space="preserve"> caters mainly </w:t>
      </w:r>
      <w:r>
        <w:rPr>
          <w:rFonts w:ascii="Calibri" w:hAnsi="Calibri" w:cs="Calibri"/>
        </w:rPr>
        <w:t>for</w:t>
      </w:r>
      <w:r w:rsidRPr="002D2F83">
        <w:rPr>
          <w:rFonts w:ascii="Calibri" w:hAnsi="Calibri" w:cs="Calibri"/>
        </w:rPr>
        <w:t xml:space="preserve"> American undergraduates who follow a variety of </w:t>
      </w:r>
      <w:r>
        <w:rPr>
          <w:rFonts w:ascii="Calibri" w:hAnsi="Calibri" w:cs="Calibri"/>
        </w:rPr>
        <w:t xml:space="preserve">academic </w:t>
      </w:r>
      <w:r w:rsidRPr="002D2F83">
        <w:rPr>
          <w:rFonts w:ascii="Calibri" w:hAnsi="Calibri" w:cs="Calibri"/>
        </w:rPr>
        <w:t>courses for one semester</w:t>
      </w:r>
      <w:r>
        <w:rPr>
          <w:rFonts w:ascii="Calibri" w:hAnsi="Calibri" w:cs="Calibri"/>
        </w:rPr>
        <w:t>, starting in September or January</w:t>
      </w:r>
      <w:r w:rsidRPr="002D2F83">
        <w:rPr>
          <w:rFonts w:ascii="Calibri" w:hAnsi="Calibri" w:cs="Calibri"/>
        </w:rPr>
        <w:t xml:space="preserve">.  In addition, </w:t>
      </w:r>
      <w:r>
        <w:rPr>
          <w:rFonts w:ascii="Calibri" w:hAnsi="Calibri" w:cs="Calibri"/>
        </w:rPr>
        <w:t>tailor-made courses for</w:t>
      </w:r>
      <w:r w:rsidRPr="002D2F83">
        <w:rPr>
          <w:rFonts w:ascii="Calibri" w:hAnsi="Calibri" w:cs="Calibri"/>
        </w:rPr>
        <w:t xml:space="preserve"> closed groups</w:t>
      </w:r>
      <w:r>
        <w:rPr>
          <w:rFonts w:ascii="Calibri" w:hAnsi="Calibri" w:cs="Calibri"/>
        </w:rPr>
        <w:t xml:space="preserve"> are available</w:t>
      </w:r>
      <w:r w:rsidRPr="002D2F83">
        <w:rPr>
          <w:rFonts w:ascii="Calibri" w:hAnsi="Calibri" w:cs="Calibri"/>
        </w:rPr>
        <w:t xml:space="preserve"> in January, May and June.</w:t>
      </w:r>
    </w:p>
    <w:p w:rsidR="00BB3C25" w:rsidRDefault="00BB3C25" w:rsidP="00BB3C25">
      <w:pPr>
        <w:ind w:left="720"/>
        <w:jc w:val="both"/>
        <w:rPr>
          <w:rFonts w:ascii="Calibri" w:hAnsi="Calibri" w:cs="Calibri"/>
        </w:rPr>
      </w:pPr>
    </w:p>
    <w:p w:rsidR="00BB3C25" w:rsidRDefault="00BB3C25" w:rsidP="00BB3C25">
      <w:pPr>
        <w:ind w:left="720"/>
        <w:jc w:val="both"/>
        <w:rPr>
          <w:rFonts w:ascii="Calibri" w:hAnsi="Calibri" w:cs="Calibri"/>
        </w:rPr>
      </w:pPr>
    </w:p>
    <w:p w:rsidR="00BB3C25" w:rsidRPr="002D2F83" w:rsidRDefault="00BB3C25" w:rsidP="00BB3C25">
      <w:pPr>
        <w:ind w:left="720"/>
        <w:jc w:val="both"/>
        <w:rPr>
          <w:rFonts w:ascii="Calibri" w:hAnsi="Calibri" w:cs="Calibri"/>
        </w:rPr>
      </w:pPr>
    </w:p>
    <w:p w:rsidR="00BB3C25" w:rsidRPr="00877A57" w:rsidRDefault="00BB3C25" w:rsidP="00BB3C25">
      <w:pPr>
        <w:numPr>
          <w:ilvl w:val="0"/>
          <w:numId w:val="12"/>
        </w:numPr>
        <w:spacing w:after="0"/>
        <w:jc w:val="both"/>
        <w:rPr>
          <w:rFonts w:ascii="Calibri" w:hAnsi="Calibri" w:cs="Calibri"/>
          <w:b/>
        </w:rPr>
      </w:pPr>
      <w:r w:rsidRPr="00877A57">
        <w:rPr>
          <w:rFonts w:ascii="Calibri" w:hAnsi="Calibri" w:cs="Calibri"/>
          <w:b/>
        </w:rPr>
        <w:lastRenderedPageBreak/>
        <w:t>Engli</w:t>
      </w:r>
      <w:r>
        <w:rPr>
          <w:rFonts w:ascii="Calibri" w:hAnsi="Calibri" w:cs="Calibri"/>
          <w:b/>
        </w:rPr>
        <w:t>sh as a Foreign Language (EFL)</w:t>
      </w:r>
      <w:r w:rsidRPr="00877A57">
        <w:rPr>
          <w:rFonts w:ascii="Calibri" w:hAnsi="Calibri" w:cs="Calibri"/>
          <w:b/>
        </w:rPr>
        <w:t xml:space="preserve">  </w:t>
      </w:r>
    </w:p>
    <w:p w:rsidR="00BB3C25" w:rsidRPr="002737F7" w:rsidRDefault="00BB3C25" w:rsidP="00BB3C25">
      <w:pPr>
        <w:ind w:left="720"/>
        <w:jc w:val="both"/>
        <w:rPr>
          <w:rFonts w:ascii="Calibri" w:hAnsi="Calibri" w:cs="Calibri"/>
        </w:rPr>
      </w:pPr>
      <w:r w:rsidRPr="002D2F83">
        <w:rPr>
          <w:rFonts w:ascii="Calibri" w:hAnsi="Calibri" w:cs="Calibri"/>
        </w:rPr>
        <w:t xml:space="preserve">The College </w:t>
      </w:r>
      <w:r>
        <w:rPr>
          <w:rFonts w:ascii="Calibri" w:hAnsi="Calibri" w:cs="Calibri"/>
        </w:rPr>
        <w:t xml:space="preserve">offers a range of EFL courses throughout the academic year (September to mid-June).  These include: the </w:t>
      </w:r>
      <w:r w:rsidRPr="009256DF">
        <w:rPr>
          <w:rFonts w:ascii="Calibri" w:hAnsi="Calibri" w:cs="Calibri"/>
          <w:b/>
        </w:rPr>
        <w:t>University Foundation Course</w:t>
      </w:r>
      <w:r w:rsidRPr="009256DF">
        <w:rPr>
          <w:rFonts w:ascii="Calibri" w:hAnsi="Calibri" w:cs="Calibri"/>
        </w:rPr>
        <w:t xml:space="preserve"> and </w:t>
      </w:r>
      <w:r w:rsidRPr="009256DF">
        <w:rPr>
          <w:rFonts w:ascii="Calibri" w:hAnsi="Calibri" w:cs="Calibri"/>
          <w:b/>
        </w:rPr>
        <w:t>English plus Academic Subjects,</w:t>
      </w:r>
      <w:r w:rsidRPr="009256DF">
        <w:rPr>
          <w:rFonts w:ascii="Calibri" w:hAnsi="Calibri" w:cs="Calibri"/>
        </w:rPr>
        <w:t xml:space="preserve"> both of</w:t>
      </w:r>
      <w:r>
        <w:rPr>
          <w:rFonts w:ascii="Calibri" w:hAnsi="Calibri" w:cs="Calibri"/>
        </w:rPr>
        <w:t xml:space="preserve"> which combine the study of EFL/EAP and academic subjects, and lead to university entrance; and </w:t>
      </w:r>
      <w:r w:rsidRPr="009256DF">
        <w:rPr>
          <w:rFonts w:ascii="Calibri" w:hAnsi="Calibri" w:cs="Calibri"/>
          <w:b/>
        </w:rPr>
        <w:t>English for Everyday Use</w:t>
      </w:r>
      <w:r>
        <w:rPr>
          <w:rFonts w:ascii="Calibri" w:hAnsi="Calibri" w:cs="Calibri"/>
        </w:rPr>
        <w:t xml:space="preserve"> and </w:t>
      </w:r>
      <w:r w:rsidRPr="009256DF">
        <w:rPr>
          <w:rFonts w:ascii="Calibri" w:hAnsi="Calibri" w:cs="Calibri"/>
          <w:b/>
        </w:rPr>
        <w:t>for Examinations</w:t>
      </w:r>
      <w:r>
        <w:rPr>
          <w:rFonts w:ascii="Calibri" w:hAnsi="Calibri" w:cs="Calibri"/>
        </w:rPr>
        <w:t xml:space="preserve">, which boost confidence and offer English qualifications for university and beyond.  EFL Short Courses operate every summer between mid-June and the end of August on three separate sites across the city and across three age groups: for students aged 18+; for teenagers aged 15-17; for juniors aged 10-15. </w:t>
      </w:r>
    </w:p>
    <w:p w:rsidR="00BB3C25" w:rsidRPr="002D2F83" w:rsidRDefault="00BB3C25" w:rsidP="00BB3C25">
      <w:pPr>
        <w:jc w:val="both"/>
        <w:rPr>
          <w:rFonts w:ascii="Calibri" w:hAnsi="Calibri" w:cs="Calibri"/>
        </w:rPr>
      </w:pPr>
      <w:r w:rsidRPr="002D2F83">
        <w:rPr>
          <w:rFonts w:ascii="Calibri" w:hAnsi="Calibri" w:cs="Calibri"/>
        </w:rPr>
        <w:t>The College is in a strong financial position based on successful recruitment of students in all its courses; recruitment has been particularly successful for the IB programmes and for Summer Courses.</w:t>
      </w:r>
    </w:p>
    <w:p w:rsidR="00BB3C25" w:rsidRPr="002D2F83" w:rsidRDefault="00BB3C25" w:rsidP="00BB3C25">
      <w:pPr>
        <w:jc w:val="both"/>
        <w:rPr>
          <w:rFonts w:ascii="Calibri" w:hAnsi="Calibri" w:cs="Calibri"/>
        </w:rPr>
      </w:pPr>
      <w:r w:rsidRPr="002D2F83">
        <w:rPr>
          <w:rFonts w:ascii="Calibri" w:hAnsi="Calibri" w:cs="Calibri"/>
        </w:rPr>
        <w:t xml:space="preserve">The College is proud of its liberal traditions and the warm and friendly relationships which are at the heart of its ethos.  As a place to work, there is a strong emphasis on working in a collegial way. </w:t>
      </w:r>
    </w:p>
    <w:p w:rsidR="00BB3C25" w:rsidRDefault="00BB3C25" w:rsidP="00BB3C25">
      <w:pPr>
        <w:jc w:val="both"/>
        <w:rPr>
          <w:rFonts w:ascii="Calibri" w:hAnsi="Calibri" w:cs="Calibri"/>
          <w:u w:val="single"/>
        </w:rPr>
      </w:pPr>
      <w:r w:rsidRPr="00F10483">
        <w:rPr>
          <w:rFonts w:ascii="Calibri" w:hAnsi="Calibri" w:cs="Calibri"/>
          <w:u w:val="single"/>
        </w:rPr>
        <w:t>Governance</w:t>
      </w:r>
    </w:p>
    <w:p w:rsidR="00BB3C25" w:rsidRPr="00F10483" w:rsidRDefault="00BB3C25" w:rsidP="00BB3C25">
      <w:pPr>
        <w:rPr>
          <w:rFonts w:ascii="Calibri" w:hAnsi="Calibri" w:cs="Calibri"/>
          <w:bCs/>
        </w:rPr>
      </w:pPr>
      <w:r w:rsidRPr="00F10483">
        <w:rPr>
          <w:rFonts w:ascii="Calibri" w:hAnsi="Calibri" w:cs="Calibri"/>
        </w:rPr>
        <w:t xml:space="preserve">St. Clare’s, Oxford is an educational charity incorporated as a company limited by guarantee. It is governed by a board of 12 trustees.  Day-to-day running is overseen by the Senior Management Group, comprising the Principal, the Bursar, the Vice-Principal, the </w:t>
      </w:r>
      <w:r w:rsidRPr="00F10483">
        <w:rPr>
          <w:rFonts w:ascii="Calibri" w:hAnsi="Calibri" w:cs="Calibri"/>
          <w:bCs/>
        </w:rPr>
        <w:t>Director of English Language Courses and the Director of Liberal Arts Courses.</w:t>
      </w:r>
    </w:p>
    <w:p w:rsidR="00843A20" w:rsidRPr="00F10483" w:rsidRDefault="00843A20" w:rsidP="00843A20">
      <w:pPr>
        <w:rPr>
          <w:rFonts w:ascii="Calibri" w:hAnsi="Calibri" w:cs="Calibri"/>
          <w:bCs/>
          <w:u w:val="single"/>
        </w:rPr>
      </w:pPr>
      <w:r w:rsidRPr="00F10483">
        <w:rPr>
          <w:rFonts w:ascii="Calibri" w:hAnsi="Calibri" w:cs="Calibri"/>
          <w:bCs/>
          <w:u w:val="single"/>
        </w:rPr>
        <w:t>Catering</w:t>
      </w:r>
    </w:p>
    <w:p w:rsidR="00843A20" w:rsidRPr="00F10483" w:rsidRDefault="00843A20" w:rsidP="00843A20">
      <w:pPr>
        <w:jc w:val="both"/>
        <w:rPr>
          <w:rFonts w:ascii="Calibri" w:hAnsi="Calibri" w:cs="Calibri"/>
        </w:rPr>
      </w:pPr>
      <w:r w:rsidRPr="00F10483">
        <w:rPr>
          <w:rFonts w:ascii="Calibri" w:hAnsi="Calibri" w:cs="Calibri"/>
        </w:rPr>
        <w:t xml:space="preserve">The College provides catering from three locations: the dining hall and kitchen at the Banbury Road site; the Sugar House Café, also at Banbury Road; the dining hall and kitchen at Bardwell Road.  </w:t>
      </w:r>
    </w:p>
    <w:p w:rsidR="00843A20" w:rsidRPr="00F10483" w:rsidRDefault="00843A20" w:rsidP="00843A20">
      <w:pPr>
        <w:jc w:val="both"/>
        <w:rPr>
          <w:rFonts w:ascii="Calibri" w:hAnsi="Calibri" w:cs="Calibri"/>
        </w:rPr>
      </w:pPr>
      <w:r w:rsidRPr="00F10483">
        <w:rPr>
          <w:rFonts w:ascii="Calibri" w:hAnsi="Calibri" w:cs="Calibri"/>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843A20" w:rsidRPr="00F10483" w:rsidRDefault="00843A20" w:rsidP="00843A20">
      <w:pPr>
        <w:jc w:val="both"/>
        <w:rPr>
          <w:rFonts w:ascii="Calibri" w:hAnsi="Calibri" w:cs="Calibri"/>
        </w:rPr>
      </w:pPr>
      <w:r w:rsidRPr="00F10483">
        <w:rPr>
          <w:rFonts w:ascii="Calibri" w:hAnsi="Calibri" w:cs="Calibri"/>
        </w:rPr>
        <w:t>At Bardwell Road, the current provision is for lunch between 12:00 noon and 1:45 p.m., with occasional dinners during the academic year.  This operation is expanded during the summer courses to include breakfast and dinner.</w:t>
      </w:r>
    </w:p>
    <w:p w:rsidR="00843A20" w:rsidRPr="00F10483" w:rsidRDefault="00843A20" w:rsidP="00843A20">
      <w:pPr>
        <w:jc w:val="both"/>
        <w:rPr>
          <w:rFonts w:ascii="Calibri" w:hAnsi="Calibri" w:cs="Calibri"/>
        </w:rPr>
      </w:pPr>
      <w:r w:rsidRPr="00F10483">
        <w:rPr>
          <w:rFonts w:ascii="Calibri" w:hAnsi="Calibri" w:cs="Calibri"/>
        </w:rPr>
        <w:t>In addition to the set meals, there are special events, together with internal hospitality that require a varying level of catering.</w:t>
      </w:r>
    </w:p>
    <w:p w:rsidR="00843A20" w:rsidRPr="00F10483" w:rsidRDefault="00843A20" w:rsidP="00843A20">
      <w:pPr>
        <w:jc w:val="both"/>
        <w:rPr>
          <w:rFonts w:ascii="Calibri" w:hAnsi="Calibri"/>
          <w:b/>
          <w:u w:val="single"/>
        </w:rPr>
      </w:pPr>
      <w:r w:rsidRPr="00F10483">
        <w:rPr>
          <w:rFonts w:ascii="Calibri" w:hAnsi="Calibri"/>
          <w:b/>
          <w:u w:val="single"/>
        </w:rPr>
        <w:t>Purpose of the role</w:t>
      </w:r>
    </w:p>
    <w:p w:rsidR="007231C8" w:rsidRPr="007231C8" w:rsidRDefault="007231C8" w:rsidP="007231C8">
      <w:pPr>
        <w:rPr>
          <w:rFonts w:ascii="Calibri" w:hAnsi="Calibri" w:cs="Arial"/>
        </w:rPr>
      </w:pPr>
      <w:r w:rsidRPr="007231C8">
        <w:rPr>
          <w:rFonts w:ascii="Calibri" w:hAnsi="Calibri" w:cs="Arial"/>
        </w:rPr>
        <w:t>To provide general assistance in the College kitchens and dining hall, including cleaning, basic food preparation and serving meals.</w:t>
      </w:r>
    </w:p>
    <w:p w:rsidR="00843A20" w:rsidRPr="00F10483" w:rsidRDefault="00843A20" w:rsidP="00843A20">
      <w:pPr>
        <w:rPr>
          <w:rFonts w:ascii="Calibri" w:hAnsi="Calibri" w:cs="Arial"/>
          <w:b/>
          <w:color w:val="000080"/>
        </w:rPr>
      </w:pPr>
    </w:p>
    <w:p w:rsidR="00843A20" w:rsidRDefault="00843A20" w:rsidP="00843A20">
      <w:pPr>
        <w:jc w:val="both"/>
        <w:rPr>
          <w:rFonts w:ascii="Calibri" w:hAnsi="Calibri"/>
          <w:b/>
          <w:u w:val="single"/>
        </w:rPr>
      </w:pPr>
    </w:p>
    <w:p w:rsidR="00843A20" w:rsidRDefault="00843A20" w:rsidP="00843A20">
      <w:pPr>
        <w:jc w:val="both"/>
        <w:rPr>
          <w:rFonts w:ascii="Calibri" w:hAnsi="Calibri"/>
          <w:b/>
          <w:u w:val="single"/>
        </w:rPr>
      </w:pPr>
      <w:r w:rsidRPr="00F10483">
        <w:rPr>
          <w:rFonts w:ascii="Calibri" w:hAnsi="Calibri"/>
          <w:b/>
          <w:u w:val="single"/>
        </w:rPr>
        <w:lastRenderedPageBreak/>
        <w:t>Reporting structure</w:t>
      </w:r>
    </w:p>
    <w:p w:rsidR="007231C8" w:rsidRPr="007231C8" w:rsidRDefault="007231C8" w:rsidP="007231C8">
      <w:pPr>
        <w:rPr>
          <w:rFonts w:ascii="Calibri" w:hAnsi="Calibri" w:cs="Arial"/>
        </w:rPr>
      </w:pPr>
      <w:r w:rsidRPr="007231C8">
        <w:rPr>
          <w:rFonts w:ascii="Calibri" w:hAnsi="Calibri" w:cs="Arial"/>
        </w:rPr>
        <w:t>The General Assistant will report to the Front of House Manager.</w:t>
      </w:r>
    </w:p>
    <w:p w:rsidR="00843A20" w:rsidRPr="00843A20" w:rsidRDefault="00843A20" w:rsidP="007231C8">
      <w:pPr>
        <w:spacing w:line="240" w:lineRule="auto"/>
        <w:jc w:val="both"/>
        <w:rPr>
          <w:rFonts w:ascii="Calibri" w:hAnsi="Calibri"/>
          <w:b/>
          <w:u w:val="single"/>
        </w:rPr>
      </w:pPr>
      <w:r w:rsidRPr="00892E77">
        <w:rPr>
          <w:rFonts w:ascii="Calibri" w:hAnsi="Calibri"/>
          <w:b/>
          <w:u w:val="single"/>
        </w:rPr>
        <w:t>Duties &amp; Responsibilities</w:t>
      </w: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 xml:space="preserve">Stock checking and stacking of goods </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 xml:space="preserve">Helping the Chefs prepare the food as required </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Serving food on the hotplate to students at mealtimes (including till operation) in a friendly and efficient manner</w:t>
      </w:r>
    </w:p>
    <w:p w:rsidR="007231C8" w:rsidRPr="0087050E" w:rsidRDefault="007231C8" w:rsidP="007231C8">
      <w:pPr>
        <w:pStyle w:val="ListParagraph"/>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lang w:eastAsia="en-GB"/>
        </w:rPr>
        <w:t>Develop a friendly and helpful atmosphere to all customers</w:t>
      </w:r>
    </w:p>
    <w:p w:rsidR="007231C8" w:rsidRPr="0087050E" w:rsidRDefault="007231C8" w:rsidP="007231C8">
      <w:pPr>
        <w:pStyle w:val="ListParagraph"/>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 xml:space="preserve">Cleaning down after meals </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Clearing and cleaning waste bins</w:t>
      </w:r>
    </w:p>
    <w:p w:rsidR="007231C8" w:rsidRPr="0087050E" w:rsidRDefault="007231C8" w:rsidP="007231C8">
      <w:pPr>
        <w:spacing w:line="240" w:lineRule="auto"/>
        <w:ind w:left="360"/>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Washing and storing of equipment</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Routine cleaning of production and service equipment</w:t>
      </w:r>
    </w:p>
    <w:p w:rsidR="007231C8" w:rsidRPr="0087050E" w:rsidRDefault="007231C8" w:rsidP="007231C8">
      <w:pPr>
        <w:spacing w:line="240" w:lineRule="auto"/>
        <w:rPr>
          <w:rFonts w:ascii="Calibri" w:hAnsi="Calibri" w:cs="Arial"/>
        </w:rPr>
      </w:pPr>
    </w:p>
    <w:p w:rsidR="007231C8" w:rsidRPr="007231C8" w:rsidRDefault="007231C8" w:rsidP="007231C8">
      <w:pPr>
        <w:numPr>
          <w:ilvl w:val="0"/>
          <w:numId w:val="21"/>
        </w:numPr>
        <w:spacing w:after="0" w:line="240" w:lineRule="auto"/>
        <w:rPr>
          <w:rFonts w:ascii="Calibri" w:hAnsi="Calibri" w:cs="Tahoma"/>
          <w:sz w:val="24"/>
        </w:rPr>
      </w:pPr>
      <w:r w:rsidRPr="0087050E">
        <w:rPr>
          <w:rFonts w:ascii="Calibri" w:hAnsi="Calibri" w:cs="Arial"/>
        </w:rPr>
        <w:t>Deep cleaning of specific areas and equipment</w:t>
      </w:r>
      <w:r>
        <w:rPr>
          <w:rFonts w:ascii="Calibri" w:hAnsi="Calibri" w:cs="Tahoma"/>
          <w:sz w:val="24"/>
        </w:rPr>
        <w:br/>
      </w: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Observe requirements of Health and Safety at Work Act and to act on COSSH recommendations for cleaning practices, ensuring that the correct cleaning material is used for the individual task.</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Observe Food Hygiene Regulations</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Observe regulations regarding fire prevention and control</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 xml:space="preserve">Compliance with the correct dress code including protective footwear </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 xml:space="preserve">Attend further training courses as required </w:t>
      </w:r>
    </w:p>
    <w:p w:rsidR="007231C8" w:rsidRPr="0087050E" w:rsidRDefault="007231C8" w:rsidP="007231C8">
      <w:pPr>
        <w:spacing w:line="240" w:lineRule="auto"/>
        <w:rPr>
          <w:rFonts w:ascii="Calibri" w:hAnsi="Calibri" w:cs="Arial"/>
        </w:rPr>
      </w:pPr>
    </w:p>
    <w:p w:rsidR="007231C8" w:rsidRPr="0087050E" w:rsidRDefault="007231C8" w:rsidP="007231C8">
      <w:pPr>
        <w:numPr>
          <w:ilvl w:val="0"/>
          <w:numId w:val="21"/>
        </w:numPr>
        <w:spacing w:after="0" w:line="240" w:lineRule="auto"/>
        <w:rPr>
          <w:rFonts w:ascii="Calibri" w:hAnsi="Calibri" w:cs="Arial"/>
        </w:rPr>
      </w:pPr>
      <w:r w:rsidRPr="0087050E">
        <w:rPr>
          <w:rFonts w:ascii="Calibri" w:hAnsi="Calibri" w:cs="Arial"/>
        </w:rPr>
        <w:t>Further tasks as directed by the F</w:t>
      </w:r>
      <w:r w:rsidR="003B25AB">
        <w:rPr>
          <w:rFonts w:ascii="Calibri" w:hAnsi="Calibri" w:cs="Arial"/>
        </w:rPr>
        <w:t xml:space="preserve">ront </w:t>
      </w:r>
      <w:r w:rsidRPr="0087050E">
        <w:rPr>
          <w:rFonts w:ascii="Calibri" w:hAnsi="Calibri" w:cs="Arial"/>
        </w:rPr>
        <w:t>o</w:t>
      </w:r>
      <w:r w:rsidR="003B25AB">
        <w:rPr>
          <w:rFonts w:ascii="Calibri" w:hAnsi="Calibri" w:cs="Arial"/>
        </w:rPr>
        <w:t xml:space="preserve">f </w:t>
      </w:r>
      <w:r w:rsidRPr="0087050E">
        <w:rPr>
          <w:rFonts w:ascii="Calibri" w:hAnsi="Calibri" w:cs="Arial"/>
        </w:rPr>
        <w:t>H</w:t>
      </w:r>
      <w:r w:rsidR="003B25AB">
        <w:rPr>
          <w:rFonts w:ascii="Calibri" w:hAnsi="Calibri" w:cs="Arial"/>
        </w:rPr>
        <w:t>ouse</w:t>
      </w:r>
      <w:r w:rsidRPr="0087050E">
        <w:rPr>
          <w:rFonts w:ascii="Calibri" w:hAnsi="Calibri" w:cs="Arial"/>
        </w:rPr>
        <w:t xml:space="preserve"> Supervisor, S</w:t>
      </w:r>
      <w:r w:rsidR="003B25AB">
        <w:rPr>
          <w:rFonts w:ascii="Calibri" w:hAnsi="Calibri" w:cs="Arial"/>
        </w:rPr>
        <w:t>enior</w:t>
      </w:r>
      <w:r w:rsidRPr="0087050E">
        <w:rPr>
          <w:rFonts w:ascii="Calibri" w:hAnsi="Calibri" w:cs="Arial"/>
        </w:rPr>
        <w:t xml:space="preserve"> General Assistant or Head Chef</w:t>
      </w:r>
    </w:p>
    <w:p w:rsidR="00843A20" w:rsidRPr="00883535" w:rsidRDefault="00843A20" w:rsidP="007231C8">
      <w:pPr>
        <w:spacing w:line="240" w:lineRule="auto"/>
        <w:jc w:val="both"/>
        <w:rPr>
          <w:rFonts w:ascii="Arial" w:hAnsi="Arial" w:cs="Arial"/>
        </w:rPr>
      </w:pPr>
    </w:p>
    <w:p w:rsidR="00843A20" w:rsidRDefault="00843A20" w:rsidP="00843A20">
      <w:pPr>
        <w:rPr>
          <w:rFonts w:ascii="Arial" w:hAnsi="Arial" w:cs="Arial"/>
        </w:rPr>
      </w:pPr>
    </w:p>
    <w:p w:rsidR="00843A20" w:rsidRDefault="00843A20" w:rsidP="00843A20">
      <w:pPr>
        <w:rPr>
          <w:rFonts w:ascii="Arial" w:hAnsi="Arial" w:cs="Arial"/>
          <w:b/>
          <w:color w:val="000080"/>
        </w:rPr>
      </w:pPr>
    </w:p>
    <w:p w:rsidR="002354C0" w:rsidRPr="00D558F3" w:rsidRDefault="002354C0" w:rsidP="002354C0">
      <w:pPr>
        <w:rPr>
          <w:rFonts w:ascii="Calibri" w:hAnsi="Calibri"/>
          <w:b/>
          <w:u w:val="single"/>
        </w:rPr>
      </w:pPr>
      <w:r w:rsidRPr="00D558F3">
        <w:rPr>
          <w:rFonts w:ascii="Calibri" w:hAnsi="Calibri"/>
          <w:b/>
          <w:u w:val="single"/>
        </w:rPr>
        <w:t>Person Specification</w:t>
      </w:r>
    </w:p>
    <w:p w:rsidR="002354C0" w:rsidRPr="002354C0" w:rsidRDefault="002354C0" w:rsidP="002354C0">
      <w:pPr>
        <w:rPr>
          <w:rFonts w:ascii="Calibri" w:hAnsi="Calibri"/>
          <w:i/>
        </w:rPr>
      </w:pPr>
      <w:r w:rsidRPr="00D558F3">
        <w:rPr>
          <w:rFonts w:ascii="Calibri" w:hAnsi="Calibri"/>
          <w:i/>
        </w:rPr>
        <w:t xml:space="preserve">The successful applicant will have demonstrated the following </w:t>
      </w:r>
      <w:r w:rsidRPr="00D558F3">
        <w:rPr>
          <w:rFonts w:ascii="Calibri" w:hAnsi="Calibri" w:cs="Arial"/>
          <w:i/>
        </w:rPr>
        <w:t xml:space="preserve">essential </w:t>
      </w:r>
      <w:r w:rsidRPr="00D558F3">
        <w:rPr>
          <w:rFonts w:ascii="Calibri" w:hAnsi="Calibri" w:cs="Arial"/>
          <w:b/>
          <w:i/>
        </w:rPr>
        <w:t>(E)</w:t>
      </w:r>
      <w:r w:rsidRPr="00D558F3">
        <w:rPr>
          <w:rFonts w:ascii="Calibri" w:hAnsi="Calibri" w:cs="Arial"/>
          <w:i/>
        </w:rPr>
        <w:t xml:space="preserve"> or desirable </w:t>
      </w:r>
      <w:r w:rsidRPr="00D558F3">
        <w:rPr>
          <w:rFonts w:ascii="Calibri" w:hAnsi="Calibri" w:cs="Arial"/>
          <w:b/>
          <w:i/>
        </w:rPr>
        <w:t>(D)</w:t>
      </w:r>
      <w:r w:rsidRPr="00D558F3">
        <w:rPr>
          <w:rFonts w:ascii="Calibri" w:hAnsi="Calibri" w:cs="Arial"/>
          <w:i/>
        </w:rPr>
        <w:t xml:space="preserve"> skills and experience:</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354C0" w:rsidTr="00D75817">
        <w:tc>
          <w:tcPr>
            <w:tcW w:w="10490" w:type="dxa"/>
            <w:shd w:val="clear" w:color="auto" w:fill="D9D9D9"/>
          </w:tcPr>
          <w:p w:rsidR="002354C0" w:rsidRPr="00D558F3" w:rsidRDefault="007231C8" w:rsidP="00D75817">
            <w:pPr>
              <w:rPr>
                <w:rFonts w:ascii="Calibri" w:hAnsi="Calibri"/>
                <w:b/>
              </w:rPr>
            </w:pPr>
            <w:r w:rsidRPr="00D558F3">
              <w:rPr>
                <w:rFonts w:ascii="Calibri" w:hAnsi="Calibri"/>
                <w:b/>
              </w:rPr>
              <w:t>Knowledge and experience</w:t>
            </w:r>
          </w:p>
        </w:tc>
      </w:tr>
      <w:tr w:rsidR="002354C0" w:rsidTr="00D75817">
        <w:tc>
          <w:tcPr>
            <w:tcW w:w="10490" w:type="dxa"/>
          </w:tcPr>
          <w:p w:rsidR="007231C8" w:rsidRDefault="007231C8" w:rsidP="007231C8">
            <w:pPr>
              <w:numPr>
                <w:ilvl w:val="0"/>
                <w:numId w:val="17"/>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 xml:space="preserve">A </w:t>
            </w:r>
            <w:r>
              <w:rPr>
                <w:rFonts w:ascii="Calibri" w:hAnsi="Calibri" w:cs="Arial"/>
                <w:lang w:eastAsia="en-GB"/>
              </w:rPr>
              <w:t>valid Food Hygiene qualification</w:t>
            </w:r>
          </w:p>
          <w:p w:rsidR="007231C8" w:rsidRDefault="007231C8" w:rsidP="007231C8">
            <w:pPr>
              <w:autoSpaceDE w:val="0"/>
              <w:autoSpaceDN w:val="0"/>
              <w:adjustRightInd w:val="0"/>
              <w:spacing w:after="0" w:line="240" w:lineRule="auto"/>
              <w:rPr>
                <w:rFonts w:ascii="Calibri" w:hAnsi="Calibri" w:cs="Arial"/>
                <w:lang w:eastAsia="en-GB"/>
              </w:rPr>
            </w:pPr>
          </w:p>
          <w:p w:rsidR="007231C8" w:rsidRPr="00D94A53" w:rsidRDefault="007231C8" w:rsidP="007231C8">
            <w:pPr>
              <w:numPr>
                <w:ilvl w:val="0"/>
                <w:numId w:val="17"/>
              </w:numPr>
              <w:rPr>
                <w:rFonts w:ascii="Calibri" w:hAnsi="Calibri"/>
              </w:rPr>
            </w:pPr>
            <w:r w:rsidRPr="002332E5">
              <w:rPr>
                <w:rFonts w:ascii="Calibri" w:hAnsi="Calibri" w:cs="Arial"/>
              </w:rPr>
              <w:t>Proven experience in a similar role</w:t>
            </w:r>
            <w:r>
              <w:rPr>
                <w:rFonts w:ascii="Calibri" w:hAnsi="Calibri" w:cs="Arial"/>
              </w:rPr>
              <w:t xml:space="preserve"> </w:t>
            </w:r>
            <w:r>
              <w:rPr>
                <w:rFonts w:ascii="Calibri" w:hAnsi="Calibri" w:cs="Arial"/>
                <w:b/>
              </w:rPr>
              <w:t>(D</w:t>
            </w:r>
            <w:r w:rsidRPr="002332E5">
              <w:rPr>
                <w:rFonts w:ascii="Calibri" w:hAnsi="Calibri" w:cs="Arial"/>
                <w:b/>
              </w:rPr>
              <w:t>)</w:t>
            </w:r>
          </w:p>
          <w:p w:rsidR="007231C8" w:rsidRPr="007231C8" w:rsidRDefault="007231C8" w:rsidP="007231C8">
            <w:pPr>
              <w:pStyle w:val="ListParagraph"/>
              <w:numPr>
                <w:ilvl w:val="0"/>
                <w:numId w:val="17"/>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Awareness of the health and safety issues in a catering environment</w:t>
            </w:r>
            <w:r>
              <w:rPr>
                <w:rFonts w:ascii="Calibri" w:hAnsi="Calibri" w:cs="Arial"/>
                <w:lang w:eastAsia="en-GB"/>
              </w:rPr>
              <w:t xml:space="preserve"> </w:t>
            </w:r>
            <w:r w:rsidRPr="001734EF">
              <w:rPr>
                <w:rFonts w:ascii="Calibri" w:hAnsi="Calibri" w:cs="Arial"/>
                <w:b/>
              </w:rPr>
              <w:t>(E)</w:t>
            </w:r>
            <w:r>
              <w:rPr>
                <w:rFonts w:ascii="Calibri" w:hAnsi="Calibri" w:cs="Arial"/>
                <w:b/>
              </w:rPr>
              <w:br/>
            </w:r>
          </w:p>
          <w:p w:rsidR="007231C8" w:rsidRPr="007231C8" w:rsidRDefault="007231C8" w:rsidP="007231C8">
            <w:pPr>
              <w:pStyle w:val="ListParagraph"/>
              <w:numPr>
                <w:ilvl w:val="0"/>
                <w:numId w:val="17"/>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Basic food preparation skills</w:t>
            </w:r>
            <w:r>
              <w:rPr>
                <w:rFonts w:ascii="Calibri" w:hAnsi="Calibri" w:cs="Arial"/>
                <w:lang w:eastAsia="en-GB"/>
              </w:rPr>
              <w:t xml:space="preserve"> </w:t>
            </w:r>
            <w:r w:rsidRPr="001734EF">
              <w:rPr>
                <w:rFonts w:ascii="Calibri" w:hAnsi="Calibri" w:cs="Arial"/>
                <w:b/>
              </w:rPr>
              <w:t>(E)</w:t>
            </w:r>
          </w:p>
          <w:p w:rsidR="007231C8" w:rsidRDefault="007231C8" w:rsidP="007231C8">
            <w:pPr>
              <w:autoSpaceDE w:val="0"/>
              <w:autoSpaceDN w:val="0"/>
              <w:adjustRightInd w:val="0"/>
              <w:spacing w:after="0" w:line="240" w:lineRule="auto"/>
              <w:rPr>
                <w:rFonts w:ascii="Calibri" w:hAnsi="Calibri" w:cs="Arial"/>
                <w:lang w:eastAsia="en-GB"/>
              </w:rPr>
            </w:pPr>
          </w:p>
          <w:p w:rsidR="007231C8" w:rsidRPr="007231C8" w:rsidRDefault="007231C8" w:rsidP="007231C8">
            <w:pPr>
              <w:numPr>
                <w:ilvl w:val="0"/>
                <w:numId w:val="17"/>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Able to use basic catering equipment</w:t>
            </w:r>
            <w:r>
              <w:rPr>
                <w:rFonts w:ascii="Calibri" w:hAnsi="Calibri" w:cs="Arial"/>
                <w:lang w:eastAsia="en-GB"/>
              </w:rPr>
              <w:t xml:space="preserve"> </w:t>
            </w:r>
            <w:r w:rsidRPr="001734EF">
              <w:rPr>
                <w:rFonts w:ascii="Calibri" w:hAnsi="Calibri" w:cs="Arial"/>
                <w:b/>
              </w:rPr>
              <w:t>(E)</w:t>
            </w:r>
          </w:p>
          <w:p w:rsidR="007231C8" w:rsidRPr="007231C8" w:rsidRDefault="007231C8" w:rsidP="007231C8">
            <w:pPr>
              <w:pStyle w:val="ListParagraph"/>
              <w:autoSpaceDE w:val="0"/>
              <w:autoSpaceDN w:val="0"/>
              <w:adjustRightInd w:val="0"/>
              <w:spacing w:after="0" w:line="240" w:lineRule="auto"/>
              <w:rPr>
                <w:rFonts w:ascii="Calibri" w:hAnsi="Calibri" w:cs="Arial"/>
                <w:lang w:eastAsia="en-GB"/>
              </w:rPr>
            </w:pPr>
          </w:p>
          <w:p w:rsidR="002354C0" w:rsidRPr="007231C8" w:rsidRDefault="002354C0" w:rsidP="007231C8">
            <w:pPr>
              <w:autoSpaceDE w:val="0"/>
              <w:autoSpaceDN w:val="0"/>
              <w:adjustRightInd w:val="0"/>
              <w:spacing w:after="0" w:line="240" w:lineRule="auto"/>
              <w:rPr>
                <w:rFonts w:ascii="Arial" w:hAnsi="Arial" w:cs="Arial"/>
                <w:lang w:eastAsia="en-GB"/>
              </w:rPr>
            </w:pPr>
          </w:p>
        </w:tc>
      </w:tr>
      <w:tr w:rsidR="002354C0" w:rsidTr="00D75817">
        <w:tc>
          <w:tcPr>
            <w:tcW w:w="10490" w:type="dxa"/>
            <w:shd w:val="clear" w:color="auto" w:fill="D9D9D9"/>
          </w:tcPr>
          <w:p w:rsidR="002354C0" w:rsidRPr="00D558F3" w:rsidRDefault="007231C8" w:rsidP="00D75817">
            <w:pPr>
              <w:rPr>
                <w:rFonts w:ascii="Calibri" w:hAnsi="Calibri"/>
                <w:b/>
              </w:rPr>
            </w:pPr>
            <w:r w:rsidRPr="001734EF">
              <w:rPr>
                <w:rFonts w:ascii="Calibri" w:hAnsi="Calibri"/>
                <w:b/>
              </w:rPr>
              <w:t>Personal skills and attributes</w:t>
            </w:r>
          </w:p>
        </w:tc>
      </w:tr>
      <w:tr w:rsidR="002354C0" w:rsidTr="00D75817">
        <w:tc>
          <w:tcPr>
            <w:tcW w:w="10490" w:type="dxa"/>
          </w:tcPr>
          <w:p w:rsidR="002354C0" w:rsidRPr="007231C8" w:rsidRDefault="007231C8" w:rsidP="007231C8">
            <w:pPr>
              <w:pStyle w:val="ListParagraph"/>
              <w:numPr>
                <w:ilvl w:val="0"/>
                <w:numId w:val="23"/>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Hard working, well-motivated</w:t>
            </w:r>
            <w:r>
              <w:rPr>
                <w:rFonts w:ascii="Calibri" w:hAnsi="Calibri" w:cs="Arial"/>
                <w:lang w:eastAsia="en-GB"/>
              </w:rPr>
              <w:t xml:space="preserve"> and</w:t>
            </w:r>
            <w:r w:rsidRPr="007231C8">
              <w:rPr>
                <w:rFonts w:ascii="Calibri" w:hAnsi="Calibri" w:cs="Arial"/>
                <w:lang w:eastAsia="en-GB"/>
              </w:rPr>
              <w:t xml:space="preserve"> positive attitude </w:t>
            </w:r>
            <w:r w:rsidRPr="007231C8">
              <w:rPr>
                <w:rFonts w:ascii="Calibri" w:hAnsi="Calibri" w:cs="Arial"/>
                <w:b/>
              </w:rPr>
              <w:t>(E)</w:t>
            </w:r>
          </w:p>
          <w:p w:rsidR="007231C8" w:rsidRDefault="007231C8" w:rsidP="007231C8">
            <w:pPr>
              <w:autoSpaceDE w:val="0"/>
              <w:autoSpaceDN w:val="0"/>
              <w:adjustRightInd w:val="0"/>
              <w:spacing w:after="0" w:line="240" w:lineRule="auto"/>
              <w:rPr>
                <w:rFonts w:ascii="Calibri" w:hAnsi="Calibri" w:cs="Arial"/>
              </w:rPr>
            </w:pPr>
          </w:p>
          <w:p w:rsidR="007231C8" w:rsidRPr="007231C8" w:rsidRDefault="007231C8" w:rsidP="007231C8">
            <w:pPr>
              <w:pStyle w:val="ListParagraph"/>
              <w:numPr>
                <w:ilvl w:val="0"/>
                <w:numId w:val="23"/>
              </w:numPr>
              <w:autoSpaceDE w:val="0"/>
              <w:autoSpaceDN w:val="0"/>
              <w:adjustRightInd w:val="0"/>
              <w:spacing w:after="0" w:line="240" w:lineRule="auto"/>
              <w:rPr>
                <w:rFonts w:ascii="Calibri" w:hAnsi="Calibri" w:cs="Arial"/>
                <w:lang w:eastAsia="en-GB"/>
              </w:rPr>
            </w:pPr>
            <w:r w:rsidRPr="007231C8">
              <w:rPr>
                <w:rFonts w:ascii="Calibri" w:hAnsi="Calibri" w:cs="Arial"/>
              </w:rPr>
              <w:t xml:space="preserve">The ability to communicate clearly and effectively with a wide range of people </w:t>
            </w:r>
            <w:r w:rsidRPr="007231C8">
              <w:rPr>
                <w:rFonts w:ascii="Calibri" w:hAnsi="Calibri" w:cs="Arial"/>
                <w:b/>
              </w:rPr>
              <w:t>(E)</w:t>
            </w:r>
          </w:p>
          <w:p w:rsidR="007231C8" w:rsidRPr="007231C8" w:rsidRDefault="007231C8" w:rsidP="007231C8">
            <w:pPr>
              <w:autoSpaceDE w:val="0"/>
              <w:autoSpaceDN w:val="0"/>
              <w:adjustRightInd w:val="0"/>
              <w:spacing w:after="0" w:line="240" w:lineRule="auto"/>
              <w:rPr>
                <w:rFonts w:ascii="Calibri" w:hAnsi="Calibri" w:cs="Arial"/>
                <w:lang w:eastAsia="en-GB"/>
              </w:rPr>
            </w:pPr>
          </w:p>
          <w:p w:rsidR="007231C8" w:rsidRPr="007231C8" w:rsidRDefault="007231C8" w:rsidP="007231C8">
            <w:pPr>
              <w:numPr>
                <w:ilvl w:val="0"/>
                <w:numId w:val="22"/>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 xml:space="preserve">Good communication skills and a friendly manner for dealing with students and staff </w:t>
            </w:r>
            <w:r w:rsidRPr="007231C8">
              <w:rPr>
                <w:rFonts w:ascii="Calibri" w:hAnsi="Calibri" w:cs="Arial"/>
                <w:b/>
              </w:rPr>
              <w:t>(E)</w:t>
            </w:r>
          </w:p>
          <w:p w:rsidR="007231C8" w:rsidRPr="007231C8" w:rsidRDefault="007231C8" w:rsidP="007231C8">
            <w:pPr>
              <w:autoSpaceDE w:val="0"/>
              <w:autoSpaceDN w:val="0"/>
              <w:adjustRightInd w:val="0"/>
              <w:spacing w:after="0" w:line="240" w:lineRule="auto"/>
              <w:rPr>
                <w:rFonts w:ascii="Calibri" w:hAnsi="Calibri" w:cs="Arial"/>
                <w:lang w:eastAsia="en-GB"/>
              </w:rPr>
            </w:pPr>
          </w:p>
          <w:p w:rsidR="007231C8" w:rsidRPr="007231C8" w:rsidRDefault="007231C8" w:rsidP="007231C8">
            <w:pPr>
              <w:numPr>
                <w:ilvl w:val="0"/>
                <w:numId w:val="22"/>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 xml:space="preserve">Capable of undertaking some moderately strenuous duties (e.g. standing for long periods and lifting  </w:t>
            </w:r>
            <w:r w:rsidRPr="007231C8">
              <w:rPr>
                <w:rFonts w:ascii="Calibri" w:hAnsi="Calibri" w:cs="Arial"/>
                <w:b/>
              </w:rPr>
              <w:t>(E)</w:t>
            </w:r>
            <w:r w:rsidRPr="007231C8">
              <w:rPr>
                <w:rFonts w:ascii="Calibri" w:hAnsi="Calibri" w:cs="Arial"/>
                <w:b/>
              </w:rPr>
              <w:br/>
            </w:r>
          </w:p>
          <w:p w:rsidR="007231C8" w:rsidRPr="007231C8" w:rsidRDefault="007231C8" w:rsidP="007231C8">
            <w:pPr>
              <w:numPr>
                <w:ilvl w:val="0"/>
                <w:numId w:val="22"/>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 xml:space="preserve">Able to follow both written and verbal instructions </w:t>
            </w:r>
            <w:r w:rsidRPr="007231C8">
              <w:rPr>
                <w:rFonts w:ascii="Calibri" w:hAnsi="Calibri" w:cs="Arial"/>
                <w:b/>
              </w:rPr>
              <w:t>(E)</w:t>
            </w:r>
            <w:r>
              <w:rPr>
                <w:rFonts w:ascii="Calibri" w:hAnsi="Calibri" w:cs="Arial"/>
                <w:b/>
              </w:rPr>
              <w:br/>
            </w:r>
          </w:p>
          <w:p w:rsidR="007231C8" w:rsidRPr="007231C8" w:rsidRDefault="007231C8" w:rsidP="007231C8">
            <w:pPr>
              <w:numPr>
                <w:ilvl w:val="0"/>
                <w:numId w:val="22"/>
              </w:numPr>
              <w:autoSpaceDE w:val="0"/>
              <w:autoSpaceDN w:val="0"/>
              <w:adjustRightInd w:val="0"/>
              <w:spacing w:after="0" w:line="240" w:lineRule="auto"/>
              <w:rPr>
                <w:rFonts w:ascii="Calibri" w:hAnsi="Calibri" w:cs="Arial"/>
                <w:lang w:eastAsia="en-GB"/>
              </w:rPr>
            </w:pPr>
            <w:r w:rsidRPr="007231C8">
              <w:rPr>
                <w:rFonts w:ascii="Calibri" w:hAnsi="Calibri" w:cs="Arial"/>
                <w:lang w:eastAsia="en-GB"/>
              </w:rPr>
              <w:t xml:space="preserve">Smart, tidy and clean </w:t>
            </w:r>
            <w:r w:rsidRPr="007231C8">
              <w:rPr>
                <w:rFonts w:ascii="Calibri" w:hAnsi="Calibri" w:cs="Arial"/>
                <w:b/>
              </w:rPr>
              <w:t>(E)</w:t>
            </w:r>
            <w:r>
              <w:rPr>
                <w:rFonts w:ascii="Calibri" w:hAnsi="Calibri" w:cs="Arial"/>
                <w:b/>
              </w:rPr>
              <w:br/>
            </w:r>
          </w:p>
          <w:p w:rsidR="002354C0" w:rsidRPr="007231C8" w:rsidRDefault="002354C0" w:rsidP="007231C8">
            <w:pPr>
              <w:pStyle w:val="ListParagraph"/>
              <w:numPr>
                <w:ilvl w:val="0"/>
                <w:numId w:val="22"/>
              </w:numPr>
              <w:rPr>
                <w:rFonts w:ascii="Calibri" w:hAnsi="Calibri"/>
              </w:rPr>
            </w:pPr>
            <w:r w:rsidRPr="007231C8">
              <w:rPr>
                <w:rFonts w:ascii="Calibri" w:hAnsi="Calibri"/>
              </w:rPr>
              <w:t xml:space="preserve">A high level of customer focus </w:t>
            </w:r>
            <w:r w:rsidRPr="007231C8">
              <w:rPr>
                <w:rFonts w:ascii="Calibri" w:hAnsi="Calibri" w:cs="Arial"/>
                <w:b/>
              </w:rPr>
              <w:t>(E)</w:t>
            </w:r>
            <w:r w:rsidR="007231C8" w:rsidRPr="007231C8">
              <w:rPr>
                <w:rFonts w:ascii="Calibri" w:hAnsi="Calibri" w:cs="Arial"/>
                <w:b/>
              </w:rPr>
              <w:t xml:space="preserve"> </w:t>
            </w:r>
          </w:p>
        </w:tc>
      </w:tr>
    </w:tbl>
    <w:p w:rsidR="002354C0" w:rsidRDefault="002354C0" w:rsidP="00FD13D8">
      <w:pPr>
        <w:rPr>
          <w:rFonts w:ascii="Calibri" w:hAnsi="Calibri" w:cs="Arial"/>
          <w:b/>
          <w:u w:val="single"/>
        </w:rPr>
      </w:pPr>
    </w:p>
    <w:p w:rsidR="002354C0" w:rsidRPr="002354C0" w:rsidRDefault="002354C0" w:rsidP="002354C0">
      <w:pPr>
        <w:rPr>
          <w:rFonts w:ascii="Calibri" w:hAnsi="Calibri" w:cs="Arial"/>
          <w:b/>
          <w:u w:val="single"/>
        </w:rPr>
      </w:pPr>
      <w:r w:rsidRPr="00892E77">
        <w:rPr>
          <w:rFonts w:ascii="Calibri" w:hAnsi="Calibri" w:cs="Arial"/>
          <w:b/>
          <w:u w:val="single"/>
        </w:rPr>
        <w:t>Outline Terms and Conditions</w:t>
      </w:r>
    </w:p>
    <w:p w:rsidR="007231C8" w:rsidRDefault="007231C8" w:rsidP="00B51281">
      <w:pPr>
        <w:numPr>
          <w:ilvl w:val="0"/>
          <w:numId w:val="13"/>
        </w:numPr>
        <w:spacing w:after="0" w:line="240" w:lineRule="auto"/>
        <w:rPr>
          <w:rFonts w:ascii="Calibri" w:hAnsi="Calibri" w:cs="Arial"/>
        </w:rPr>
      </w:pPr>
      <w:r>
        <w:rPr>
          <w:rFonts w:ascii="Calibri" w:hAnsi="Calibri" w:cs="Calibri"/>
        </w:rPr>
        <w:t>There are two part time</w:t>
      </w:r>
      <w:r w:rsidR="002354C0" w:rsidRPr="00A85499">
        <w:rPr>
          <w:rFonts w:ascii="Calibri" w:hAnsi="Calibri" w:cs="Calibri"/>
        </w:rPr>
        <w:t xml:space="preserve"> position</w:t>
      </w:r>
      <w:r>
        <w:rPr>
          <w:rFonts w:ascii="Calibri" w:hAnsi="Calibri" w:cs="Calibri"/>
        </w:rPr>
        <w:t>s available</w:t>
      </w:r>
      <w:r w:rsidR="002354C0" w:rsidRPr="00A85499">
        <w:rPr>
          <w:rFonts w:ascii="Calibri" w:hAnsi="Calibri" w:cs="Calibri"/>
        </w:rPr>
        <w:t xml:space="preserve">, </w:t>
      </w:r>
      <w:r>
        <w:rPr>
          <w:rFonts w:ascii="Calibri" w:hAnsi="Calibri" w:cs="Arial"/>
        </w:rPr>
        <w:t>20</w:t>
      </w:r>
      <w:r w:rsidR="002354C0" w:rsidRPr="00A85499">
        <w:rPr>
          <w:rFonts w:ascii="Calibri" w:hAnsi="Calibri" w:cs="Arial"/>
        </w:rPr>
        <w:t xml:space="preserve"> hours a </w:t>
      </w:r>
      <w:r w:rsidR="002354C0" w:rsidRPr="007231C8">
        <w:rPr>
          <w:rFonts w:ascii="Calibri" w:hAnsi="Calibri" w:cs="Arial"/>
        </w:rPr>
        <w:t>week</w:t>
      </w:r>
      <w:r>
        <w:rPr>
          <w:rFonts w:ascii="Calibri" w:hAnsi="Calibri" w:cs="Arial"/>
        </w:rPr>
        <w:t>. Normal hour of work are</w:t>
      </w:r>
      <w:r w:rsidRPr="007231C8">
        <w:rPr>
          <w:rFonts w:ascii="Calibri" w:hAnsi="Calibri" w:cs="Arial"/>
        </w:rPr>
        <w:t xml:space="preserve"> between the hours of 07.00 to 20.00.</w:t>
      </w:r>
      <w:r w:rsidR="002354C0" w:rsidRPr="00A85499">
        <w:rPr>
          <w:rFonts w:ascii="Calibri" w:hAnsi="Calibri" w:cs="Arial"/>
        </w:rPr>
        <w:t xml:space="preserve"> </w:t>
      </w:r>
    </w:p>
    <w:p w:rsidR="007231C8" w:rsidRDefault="007231C8" w:rsidP="007231C8">
      <w:pPr>
        <w:spacing w:after="0" w:line="240" w:lineRule="auto"/>
        <w:ind w:left="360"/>
        <w:rPr>
          <w:rFonts w:ascii="Calibri" w:hAnsi="Calibri" w:cs="Arial"/>
        </w:rPr>
      </w:pPr>
    </w:p>
    <w:p w:rsidR="007231C8" w:rsidRPr="007231C8" w:rsidRDefault="002354C0" w:rsidP="007231C8">
      <w:pPr>
        <w:spacing w:after="0" w:line="240" w:lineRule="auto"/>
        <w:ind w:left="360"/>
        <w:rPr>
          <w:rFonts w:ascii="Calibri" w:hAnsi="Calibri" w:cs="Arial"/>
        </w:rPr>
      </w:pPr>
      <w:r w:rsidRPr="007231C8">
        <w:rPr>
          <w:rFonts w:ascii="Calibri" w:hAnsi="Calibri" w:cs="Arial"/>
        </w:rPr>
        <w:t xml:space="preserve">Flexibility is essential. </w:t>
      </w:r>
      <w:r w:rsidR="007231C8" w:rsidRPr="007231C8">
        <w:rPr>
          <w:rFonts w:ascii="Calibri" w:hAnsi="Calibri" w:cs="Arial"/>
          <w:color w:val="000000"/>
        </w:rPr>
        <w:t>The Employee may be required to work such hours outside normal hours of employment as the Employer considers necessary to meet the needs of the business.</w:t>
      </w:r>
    </w:p>
    <w:p w:rsidR="002354C0" w:rsidRPr="002354C0" w:rsidRDefault="002354C0" w:rsidP="007231C8">
      <w:pPr>
        <w:spacing w:after="0" w:line="240" w:lineRule="auto"/>
        <w:ind w:left="360"/>
        <w:rPr>
          <w:rFonts w:ascii="Calibri" w:hAnsi="Calibri" w:cs="Arial"/>
        </w:rPr>
      </w:pPr>
    </w:p>
    <w:p w:rsidR="002354C0" w:rsidRPr="00761C4F" w:rsidRDefault="00761C4F" w:rsidP="00761C4F">
      <w:pPr>
        <w:pStyle w:val="ListParagraph"/>
        <w:numPr>
          <w:ilvl w:val="0"/>
          <w:numId w:val="13"/>
        </w:numPr>
        <w:rPr>
          <w:rFonts w:ascii="Calibri" w:hAnsi="Calibri"/>
        </w:rPr>
      </w:pPr>
      <w:r w:rsidRPr="00761C4F">
        <w:rPr>
          <w:rFonts w:ascii="Calibri" w:hAnsi="Calibri" w:cs="Arial"/>
        </w:rPr>
        <w:t xml:space="preserve">Salary will be on St. Clare’s </w:t>
      </w:r>
      <w:r>
        <w:rPr>
          <w:rFonts w:ascii="Calibri" w:hAnsi="Calibri" w:cs="Arial"/>
        </w:rPr>
        <w:t xml:space="preserve">Scale </w:t>
      </w:r>
      <w:r w:rsidRPr="00761C4F">
        <w:rPr>
          <w:rFonts w:ascii="Calibri" w:hAnsi="Calibri" w:cs="Arial"/>
        </w:rPr>
        <w:t xml:space="preserve">for </w:t>
      </w:r>
      <w:proofErr w:type="gramStart"/>
      <w:r w:rsidRPr="00761C4F">
        <w:rPr>
          <w:rFonts w:ascii="Calibri" w:hAnsi="Calibri" w:cs="Arial"/>
        </w:rPr>
        <w:t>Catering</w:t>
      </w:r>
      <w:proofErr w:type="gramEnd"/>
      <w:r w:rsidRPr="00761C4F">
        <w:rPr>
          <w:rFonts w:ascii="Calibri" w:hAnsi="Calibri" w:cs="Arial"/>
        </w:rPr>
        <w:t xml:space="preserve"> staff which is</w:t>
      </w:r>
      <w:r>
        <w:rPr>
          <w:rFonts w:ascii="Calibri" w:hAnsi="Calibri" w:cs="Arial"/>
        </w:rPr>
        <w:t xml:space="preserve"> the</w:t>
      </w:r>
      <w:r w:rsidRPr="00761C4F">
        <w:rPr>
          <w:rFonts w:ascii="Calibri" w:hAnsi="Calibri" w:cs="Arial"/>
        </w:rPr>
        <w:t xml:space="preserve"> pro rata of £</w:t>
      </w:r>
      <w:r>
        <w:rPr>
          <w:rFonts w:ascii="Calibri" w:hAnsi="Calibri"/>
          <w:lang w:eastAsia="en-GB"/>
        </w:rPr>
        <w:t xml:space="preserve">14,669 </w:t>
      </w:r>
      <w:r w:rsidRPr="00761C4F">
        <w:rPr>
          <w:rFonts w:ascii="Calibri" w:hAnsi="Calibri" w:cs="Arial"/>
        </w:rPr>
        <w:t xml:space="preserve">per </w:t>
      </w:r>
      <w:r>
        <w:rPr>
          <w:rFonts w:ascii="Calibri" w:hAnsi="Calibri" w:cs="Arial"/>
        </w:rPr>
        <w:t>annum.</w:t>
      </w:r>
      <w:r w:rsidR="00111593">
        <w:rPr>
          <w:rFonts w:ascii="Calibri" w:hAnsi="Calibri" w:cs="Arial"/>
        </w:rPr>
        <w:t xml:space="preserve"> Salaries are reviewed in September each year. </w:t>
      </w:r>
      <w:r w:rsidR="00111593" w:rsidRPr="00A85499">
        <w:rPr>
          <w:rFonts w:ascii="Calibri" w:hAnsi="Calibri" w:cs="Arial"/>
        </w:rPr>
        <w:t>Overtime maybe required from time to time by prior agreement with the CCSM</w:t>
      </w:r>
      <w:r w:rsidR="00111593">
        <w:rPr>
          <w:rFonts w:ascii="Calibri" w:hAnsi="Calibri" w:cs="Arial"/>
        </w:rPr>
        <w:t>.</w:t>
      </w:r>
    </w:p>
    <w:p w:rsidR="002354C0" w:rsidRPr="00B51281" w:rsidRDefault="002354C0" w:rsidP="00B51281">
      <w:pPr>
        <w:numPr>
          <w:ilvl w:val="0"/>
          <w:numId w:val="13"/>
        </w:numPr>
        <w:spacing w:after="0" w:line="240" w:lineRule="auto"/>
        <w:rPr>
          <w:rFonts w:ascii="Calibri" w:hAnsi="Calibri" w:cs="Calibri"/>
        </w:rPr>
      </w:pPr>
      <w:r w:rsidRPr="00A85499">
        <w:rPr>
          <w:rFonts w:ascii="Calibri" w:hAnsi="Calibri" w:cs="Calibri"/>
        </w:rPr>
        <w:lastRenderedPageBreak/>
        <w:t>The probationary period is six months, during which time there is a one week notice period on either side.  Thereafter notice is one month on either side</w:t>
      </w:r>
      <w:r>
        <w:rPr>
          <w:rFonts w:ascii="Calibri" w:hAnsi="Calibri" w:cs="Calibri"/>
        </w:rPr>
        <w:t>.</w:t>
      </w:r>
      <w:r w:rsidR="00B51281">
        <w:rPr>
          <w:rFonts w:ascii="Calibri" w:hAnsi="Calibri" w:cs="Calibri"/>
        </w:rPr>
        <w:br/>
      </w:r>
    </w:p>
    <w:p w:rsidR="002354C0" w:rsidRPr="00B51281" w:rsidRDefault="002354C0" w:rsidP="00B51281">
      <w:pPr>
        <w:numPr>
          <w:ilvl w:val="0"/>
          <w:numId w:val="13"/>
        </w:numPr>
        <w:spacing w:after="0" w:line="240" w:lineRule="auto"/>
        <w:rPr>
          <w:rFonts w:ascii="Calibri" w:hAnsi="Calibri" w:cs="Calibri"/>
        </w:rPr>
      </w:pPr>
      <w:r w:rsidRPr="003902DA">
        <w:rPr>
          <w:rFonts w:ascii="Calibri" w:hAnsi="Calibri" w:cs="Calibri"/>
        </w:rPr>
        <w:t xml:space="preserve">Holiday entitlement is </w:t>
      </w:r>
      <w:r w:rsidR="00904097">
        <w:rPr>
          <w:rFonts w:ascii="Calibri" w:hAnsi="Calibri" w:cs="Calibri"/>
        </w:rPr>
        <w:t xml:space="preserve">the </w:t>
      </w:r>
      <w:r>
        <w:rPr>
          <w:rFonts w:ascii="Calibri" w:hAnsi="Calibri" w:cs="Calibri"/>
        </w:rPr>
        <w:t>17</w:t>
      </w:r>
      <w:r w:rsidRPr="003902DA">
        <w:rPr>
          <w:rFonts w:ascii="Calibri" w:hAnsi="Calibri" w:cs="Calibri"/>
        </w:rPr>
        <w:t xml:space="preserve"> working days per year</w:t>
      </w:r>
      <w:r w:rsidR="00904097">
        <w:rPr>
          <w:rFonts w:ascii="Calibri" w:hAnsi="Calibri" w:cs="Calibri"/>
        </w:rPr>
        <w:t xml:space="preserve"> (pro rata</w:t>
      </w:r>
      <w:bookmarkStart w:id="0" w:name="_GoBack"/>
      <w:bookmarkEnd w:id="0"/>
      <w:r w:rsidR="00904097">
        <w:rPr>
          <w:rFonts w:ascii="Calibri" w:hAnsi="Calibri" w:cs="Calibri"/>
        </w:rPr>
        <w:t>)</w:t>
      </w:r>
      <w:r w:rsidR="00B51281">
        <w:rPr>
          <w:rFonts w:ascii="Calibri" w:hAnsi="Calibri" w:cs="Calibri"/>
        </w:rPr>
        <w:t>,</w:t>
      </w:r>
      <w:r w:rsidRPr="003902DA">
        <w:rPr>
          <w:rFonts w:ascii="Calibri" w:hAnsi="Calibri" w:cs="Calibri"/>
        </w:rPr>
        <w:t xml:space="preserve"> plus normal public holidays and the period over Christmas when the College is closed</w:t>
      </w:r>
      <w:r w:rsidR="00B51281">
        <w:rPr>
          <w:rFonts w:ascii="Calibri" w:hAnsi="Calibri" w:cs="Calibri"/>
        </w:rPr>
        <w:t>.</w:t>
      </w:r>
      <w:r>
        <w:rPr>
          <w:rFonts w:ascii="Calibri" w:hAnsi="Calibri" w:cs="Calibri"/>
          <w:i/>
        </w:rPr>
        <w:t xml:space="preserve"> </w:t>
      </w:r>
      <w:r w:rsidR="00B51281">
        <w:rPr>
          <w:rFonts w:ascii="Calibri" w:hAnsi="Calibri" w:cs="Calibri"/>
        </w:rPr>
        <w:br/>
      </w:r>
    </w:p>
    <w:p w:rsidR="002354C0" w:rsidRPr="00B51281" w:rsidRDefault="002354C0" w:rsidP="00B51281">
      <w:pPr>
        <w:numPr>
          <w:ilvl w:val="0"/>
          <w:numId w:val="13"/>
        </w:numPr>
        <w:spacing w:after="0"/>
        <w:jc w:val="both"/>
        <w:rPr>
          <w:rFonts w:ascii="Calibri" w:hAnsi="Calibri" w:cs="Calibri"/>
        </w:rPr>
      </w:pPr>
      <w:r w:rsidRPr="003902DA">
        <w:rPr>
          <w:rFonts w:ascii="Calibri" w:hAnsi="Calibri" w:cs="Calibri"/>
        </w:rPr>
        <w:t>Work on a number of bank holidays will be needed</w:t>
      </w:r>
      <w:r>
        <w:rPr>
          <w:rFonts w:ascii="Calibri" w:hAnsi="Calibri" w:cs="Calibri"/>
        </w:rPr>
        <w:t>,</w:t>
      </w:r>
      <w:r w:rsidRPr="003902DA">
        <w:rPr>
          <w:rFonts w:ascii="Calibri" w:hAnsi="Calibri" w:cs="Calibri"/>
        </w:rPr>
        <w:t xml:space="preserve"> with time off in lieu (the College is usually open for all such public holidays except those at Christmas and the New Year).</w:t>
      </w:r>
      <w:r w:rsidR="00B51281">
        <w:rPr>
          <w:rFonts w:ascii="Calibri" w:hAnsi="Calibri" w:cs="Calibri"/>
        </w:rPr>
        <w:br/>
      </w:r>
    </w:p>
    <w:p w:rsidR="002354C0" w:rsidRPr="00B51281" w:rsidRDefault="002354C0" w:rsidP="00B51281">
      <w:pPr>
        <w:numPr>
          <w:ilvl w:val="0"/>
          <w:numId w:val="13"/>
        </w:numPr>
        <w:spacing w:after="0" w:line="240" w:lineRule="auto"/>
        <w:rPr>
          <w:rFonts w:ascii="Calibri" w:hAnsi="Calibri" w:cs="Calibri"/>
        </w:rPr>
      </w:pPr>
      <w:r w:rsidRPr="00A85499">
        <w:rPr>
          <w:rFonts w:ascii="Calibri" w:hAnsi="Calibri"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r>
        <w:rPr>
          <w:rFonts w:ascii="Calibri" w:hAnsi="Calibri" w:cs="Calibri"/>
        </w:rPr>
        <w:t>.</w:t>
      </w:r>
      <w:r w:rsidR="00B51281">
        <w:rPr>
          <w:rFonts w:ascii="Calibri" w:hAnsi="Calibri" w:cs="Calibri"/>
        </w:rPr>
        <w:br/>
      </w:r>
    </w:p>
    <w:p w:rsidR="002354C0" w:rsidRPr="00B51281" w:rsidRDefault="002354C0" w:rsidP="00B51281">
      <w:pPr>
        <w:numPr>
          <w:ilvl w:val="0"/>
          <w:numId w:val="13"/>
        </w:numPr>
        <w:spacing w:after="0" w:line="240" w:lineRule="auto"/>
        <w:rPr>
          <w:rFonts w:ascii="Calibri" w:hAnsi="Calibri" w:cs="Calibri"/>
        </w:rPr>
      </w:pPr>
      <w:r w:rsidRPr="003902DA">
        <w:rPr>
          <w:rFonts w:ascii="Calibri" w:hAnsi="Calibri" w:cs="Calibri"/>
        </w:rPr>
        <w:t>Death-in-service benefit is four times annual salary.</w:t>
      </w:r>
      <w:r w:rsidR="00B51281">
        <w:rPr>
          <w:rFonts w:ascii="Calibri" w:hAnsi="Calibri" w:cs="Calibri"/>
        </w:rPr>
        <w:br/>
      </w:r>
    </w:p>
    <w:p w:rsidR="002354C0" w:rsidRPr="00B51281" w:rsidRDefault="002354C0" w:rsidP="00B51281">
      <w:pPr>
        <w:numPr>
          <w:ilvl w:val="0"/>
          <w:numId w:val="13"/>
        </w:numPr>
        <w:spacing w:after="0" w:line="240" w:lineRule="auto"/>
        <w:rPr>
          <w:rFonts w:ascii="Calibri" w:hAnsi="Calibri" w:cs="Calibri"/>
        </w:rPr>
      </w:pPr>
      <w:r w:rsidRPr="003902DA">
        <w:rPr>
          <w:rFonts w:ascii="Calibri" w:hAnsi="Calibri" w:cs="Calibri"/>
        </w:rPr>
        <w:t>A free lunch is provided in the College dining room or The Sugar House café</w:t>
      </w:r>
      <w:r>
        <w:rPr>
          <w:rFonts w:ascii="Calibri" w:hAnsi="Calibri" w:cs="Calibri"/>
        </w:rPr>
        <w:t xml:space="preserve"> when meals are being provided for students</w:t>
      </w:r>
      <w:r w:rsidRPr="003902DA">
        <w:rPr>
          <w:rFonts w:ascii="Calibri" w:hAnsi="Calibri" w:cs="Calibri"/>
        </w:rPr>
        <w:t xml:space="preserve">. </w:t>
      </w:r>
      <w:r w:rsidR="00B51281">
        <w:rPr>
          <w:rFonts w:ascii="Calibri" w:hAnsi="Calibri" w:cs="Calibri"/>
        </w:rPr>
        <w:br/>
      </w:r>
    </w:p>
    <w:p w:rsidR="002354C0" w:rsidRPr="003902DA" w:rsidRDefault="002354C0" w:rsidP="002354C0">
      <w:pPr>
        <w:numPr>
          <w:ilvl w:val="0"/>
          <w:numId w:val="13"/>
        </w:numPr>
        <w:spacing w:after="0" w:line="240" w:lineRule="auto"/>
        <w:jc w:val="both"/>
        <w:rPr>
          <w:rFonts w:ascii="Calibri" w:hAnsi="Calibri" w:cs="Calibri"/>
        </w:rPr>
      </w:pPr>
      <w:r w:rsidRPr="003902DA">
        <w:rPr>
          <w:rFonts w:ascii="Calibri" w:hAnsi="Calibri" w:cs="Calibri"/>
        </w:rPr>
        <w:t>The College operates a childcare voucher scheme.</w:t>
      </w:r>
    </w:p>
    <w:p w:rsidR="00FF4BCE" w:rsidRPr="00FF4BCE" w:rsidRDefault="00FF4BCE" w:rsidP="00FF4BCE">
      <w:pPr>
        <w:pStyle w:val="Heading3"/>
        <w:spacing w:line="276" w:lineRule="auto"/>
        <w:rPr>
          <w:rFonts w:ascii="Calibri" w:hAnsi="Calibri" w:cs="Calibri"/>
          <w:sz w:val="22"/>
          <w:szCs w:val="22"/>
          <w:u w:val="single"/>
        </w:rPr>
      </w:pPr>
      <w:r w:rsidRPr="00FF4BCE">
        <w:rPr>
          <w:rFonts w:ascii="Calibri" w:hAnsi="Calibri" w:cs="Calibri"/>
          <w:sz w:val="22"/>
          <w:szCs w:val="22"/>
          <w:u w:val="single"/>
        </w:rPr>
        <w:t>References and checks</w:t>
      </w:r>
    </w:p>
    <w:p w:rsidR="00FF4BCE" w:rsidRDefault="00FF4BCE" w:rsidP="00FF4BCE">
      <w:pPr>
        <w:ind w:right="-483"/>
        <w:jc w:val="both"/>
        <w:rPr>
          <w:rFonts w:ascii="Calibri" w:hAnsi="Calibri" w:cs="Calibri"/>
        </w:rPr>
      </w:pPr>
      <w:r w:rsidRPr="003902DA">
        <w:rPr>
          <w:rFonts w:ascii="Calibri" w:hAnsi="Calibri" w:cs="Calibri"/>
          <w:color w:val="000000"/>
        </w:rPr>
        <w:t xml:space="preserve">All </w:t>
      </w:r>
      <w:r w:rsidRPr="003902DA">
        <w:rPr>
          <w:rFonts w:ascii="Calibri" w:hAnsi="Calibri" w:cs="Calibri"/>
        </w:rPr>
        <w:t xml:space="preserve">offers of employment and contracts are issued subject to satisfactory references and satisfactory outcomes on completion of all necessary checks, including criminal records and establishing the right to work in the UK. In some cases some or all of these checks will have been undertaken before an offer is made. Taking up employment will be subject to the satisfactory completion of all necessary procedures. </w:t>
      </w:r>
    </w:p>
    <w:p w:rsidR="00FF4BCE" w:rsidRPr="003902DA" w:rsidRDefault="00FF4BCE" w:rsidP="00FF4BCE">
      <w:pPr>
        <w:ind w:right="-483"/>
        <w:jc w:val="both"/>
        <w:rPr>
          <w:rFonts w:ascii="Calibri" w:hAnsi="Calibri" w:cs="Calibri"/>
        </w:rPr>
      </w:pPr>
      <w:r w:rsidRPr="003902DA">
        <w:rPr>
          <w:rFonts w:ascii="Calibri" w:hAnsi="Calibri" w:cs="Calibri"/>
        </w:rPr>
        <w:t>Under the National Minimum Standards for Boarding Schools, we are required to follow the guidance in Safeguarding Children and Safer Recruitment in Education) and undertake additional checks on all employees:</w:t>
      </w:r>
    </w:p>
    <w:p w:rsidR="00FF4BCE"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r w:rsidRPr="003902DA">
        <w:rPr>
          <w:rFonts w:ascii="Calibri" w:hAnsi="Calibri" w:cs="Calibri"/>
          <w:szCs w:val="22"/>
        </w:rPr>
        <w:t>Full written references, and phone references on quoted referees, including current employer, may</w:t>
      </w:r>
      <w:r w:rsidR="00705780">
        <w:rPr>
          <w:rFonts w:ascii="Calibri" w:hAnsi="Calibri" w:cs="Calibri"/>
          <w:szCs w:val="22"/>
        </w:rPr>
        <w:t xml:space="preserve"> </w:t>
      </w:r>
      <w:r w:rsidRPr="003902DA">
        <w:rPr>
          <w:rFonts w:ascii="Calibri" w:hAnsi="Calibri" w:cs="Calibri"/>
          <w:szCs w:val="22"/>
        </w:rPr>
        <w:t>be obtained before or after interview.  On occasion, further information may be sought in writing, by phone or by other means.  By providing details of previous employment, it is assumed that the employee/prospective employee has given consent for this contact, and no specific consent of the employee/prospective employee will be sought.  You should indicate specifically if you wish St. Clare's to refrain from contacting your current employer. References from friends or relatives will not be accepted.</w:t>
      </w:r>
    </w:p>
    <w:p w:rsidR="00FF4BCE" w:rsidRPr="00F30944" w:rsidRDefault="00FF4BCE" w:rsidP="00FF4BCE">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p>
    <w:p w:rsidR="00FF4BCE" w:rsidRPr="00892E77"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r w:rsidRPr="003902DA">
        <w:rPr>
          <w:rFonts w:ascii="Calibri" w:hAnsi="Calibri" w:cs="Calibri"/>
          <w:szCs w:val="22"/>
        </w:rPr>
        <w:t>The College reserves the right to make contact with any previous employer and to make any additional enquiries it considers necessary in order to meet its responsibilities in relation to employment of people working with students who are under the age of 18 or vulnerable adults.  This is to establish the reason for leavin</w:t>
      </w:r>
      <w:r>
        <w:rPr>
          <w:rFonts w:ascii="Calibri" w:hAnsi="Calibri" w:cs="Calibri"/>
          <w:szCs w:val="22"/>
        </w:rPr>
        <w:t>g the position.</w:t>
      </w:r>
    </w:p>
    <w:p w:rsidR="00FF4BCE" w:rsidRPr="003902DA"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r w:rsidRPr="003902DA">
        <w:rPr>
          <w:rFonts w:ascii="Calibri" w:hAnsi="Calibri" w:cs="Calibri"/>
          <w:szCs w:val="22"/>
        </w:rPr>
        <w:t xml:space="preserve">Police checks / Disclosure and Barring Service checks will also be undertaken, for which employees / prospective employees are required to provide information and consent. A Certificate of Good Conduct is acceptable if you are returning from abroad. </w:t>
      </w:r>
    </w:p>
    <w:p w:rsidR="00FF4BCE"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Calibri" w:hAnsi="Calibri" w:cs="Calibri"/>
          <w:szCs w:val="22"/>
        </w:rPr>
      </w:pPr>
      <w:r w:rsidRPr="003902DA">
        <w:rPr>
          <w:rFonts w:ascii="Calibri" w:hAnsi="Calibri" w:cs="Calibri"/>
          <w:szCs w:val="22"/>
        </w:rPr>
        <w:t>Satisfactory completion of a health questionnaire.</w:t>
      </w:r>
    </w:p>
    <w:p w:rsidR="00FF4BCE" w:rsidRDefault="00FF4BCE" w:rsidP="00FF4BCE">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Calibri" w:hAnsi="Calibri" w:cs="Calibri"/>
        </w:rPr>
      </w:pPr>
      <w:r w:rsidRPr="003902DA">
        <w:rPr>
          <w:rFonts w:ascii="Calibri" w:hAnsi="Calibri" w:cs="Calibri"/>
        </w:rPr>
        <w:lastRenderedPageBreak/>
        <w:t>The interview process will include some testing of key attributes.</w:t>
      </w:r>
    </w:p>
    <w:p w:rsidR="00FF4BCE" w:rsidRPr="00D94A53" w:rsidRDefault="00FF4BCE" w:rsidP="00FF4BCE">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Calibri" w:hAnsi="Calibri" w:cs="Calibri"/>
          <w:szCs w:val="22"/>
        </w:rPr>
      </w:pPr>
      <w:r>
        <w:rPr>
          <w:rFonts w:ascii="Calibri" w:hAnsi="Calibri" w:cs="Calibri"/>
          <w:b/>
          <w:szCs w:val="22"/>
          <w:u w:val="single"/>
        </w:rPr>
        <w:t>How to a</w:t>
      </w:r>
      <w:r w:rsidRPr="003902DA">
        <w:rPr>
          <w:rFonts w:ascii="Calibri" w:hAnsi="Calibri" w:cs="Calibri"/>
          <w:b/>
          <w:szCs w:val="22"/>
          <w:u w:val="single"/>
        </w:rPr>
        <w:t>pply</w:t>
      </w:r>
    </w:p>
    <w:p w:rsidR="00FF4BCE" w:rsidRDefault="00FF4BCE" w:rsidP="00FF4BCE">
      <w:pPr>
        <w:jc w:val="both"/>
        <w:rPr>
          <w:rFonts w:ascii="Calibri" w:hAnsi="Calibri" w:cs="Calibri"/>
        </w:rPr>
      </w:pPr>
      <w:r w:rsidRPr="003902DA">
        <w:rPr>
          <w:rFonts w:ascii="Calibri" w:hAnsi="Calibri" w:cs="Calibri"/>
        </w:rPr>
        <w:t xml:space="preserve">Applications must be made using the College’s standard application form which can be found on the College’s website at </w:t>
      </w:r>
      <w:hyperlink r:id="rId10" w:history="1">
        <w:r w:rsidRPr="003902DA">
          <w:rPr>
            <w:rStyle w:val="Hyperlink"/>
            <w:rFonts w:ascii="Calibri" w:hAnsi="Calibri" w:cs="Calibri"/>
          </w:rPr>
          <w:t>www.stclares.ac.uk/Jobs</w:t>
        </w:r>
      </w:hyperlink>
      <w:r w:rsidRPr="003902DA">
        <w:rPr>
          <w:rFonts w:ascii="Calibri" w:hAnsi="Calibri" w:cs="Calibri"/>
        </w:rPr>
        <w:t xml:space="preserve"> Applications should ideally be submitted </w:t>
      </w:r>
      <w:r w:rsidRPr="003902DA">
        <w:rPr>
          <w:rFonts w:ascii="Calibri" w:hAnsi="Calibri" w:cs="Calibri"/>
          <w:u w:val="single"/>
        </w:rPr>
        <w:t>by email</w:t>
      </w:r>
      <w:r w:rsidRPr="003902DA">
        <w:rPr>
          <w:rFonts w:ascii="Calibri" w:hAnsi="Calibri" w:cs="Calibri"/>
        </w:rPr>
        <w:t xml:space="preserve"> to </w:t>
      </w:r>
      <w:hyperlink r:id="rId11" w:history="1">
        <w:r w:rsidRPr="003902DA">
          <w:rPr>
            <w:rStyle w:val="Hyperlink"/>
            <w:rFonts w:ascii="Calibri" w:hAnsi="Calibri" w:cs="Calibri"/>
          </w:rPr>
          <w:t>recruitment@stclares.ac.uk</w:t>
        </w:r>
      </w:hyperlink>
      <w:r>
        <w:rPr>
          <w:rFonts w:ascii="Calibri" w:hAnsi="Calibri" w:cs="Calibri"/>
        </w:rPr>
        <w:t>.</w:t>
      </w:r>
    </w:p>
    <w:p w:rsidR="00FF4BCE" w:rsidRPr="00FF4BCE" w:rsidRDefault="00FF4BCE" w:rsidP="00FF4BCE">
      <w:pPr>
        <w:rPr>
          <w:rFonts w:ascii="Calibri" w:hAnsi="Calibri" w:cs="Calibri"/>
        </w:rPr>
      </w:pPr>
      <w:r w:rsidRPr="003902DA">
        <w:rPr>
          <w:rFonts w:ascii="Calibri" w:hAnsi="Calibri" w:cs="Calibri"/>
        </w:rPr>
        <w:t>Alternatively, send to:</w:t>
      </w:r>
      <w:r w:rsidRPr="003902DA">
        <w:rPr>
          <w:rFonts w:ascii="Calibri" w:hAnsi="Calibri" w:cs="Calibri"/>
        </w:rPr>
        <w:tab/>
        <w:t>Recruitment</w:t>
      </w:r>
      <w:r w:rsidRPr="003902DA">
        <w:rPr>
          <w:rFonts w:ascii="Calibri" w:hAnsi="Calibri" w:cs="Calibri"/>
        </w:rPr>
        <w:br/>
      </w:r>
      <w:r>
        <w:rPr>
          <w:rFonts w:ascii="Calibri" w:hAnsi="Calibri" w:cs="Calibri"/>
        </w:rPr>
        <w:t xml:space="preserve">                                            </w:t>
      </w:r>
      <w:r w:rsidRPr="003902DA">
        <w:rPr>
          <w:rFonts w:ascii="Calibri" w:hAnsi="Calibri" w:cs="Calibri"/>
        </w:rPr>
        <w:t>Human Resources Department</w:t>
      </w:r>
      <w:r w:rsidRPr="003902DA">
        <w:rPr>
          <w:rFonts w:ascii="Calibri" w:hAnsi="Calibri" w:cs="Calibri"/>
        </w:rPr>
        <w:br/>
      </w:r>
      <w:r>
        <w:rPr>
          <w:rFonts w:ascii="Calibri" w:hAnsi="Calibri" w:cs="Calibri"/>
        </w:rPr>
        <w:t xml:space="preserve">                                            </w:t>
      </w:r>
      <w:r w:rsidRPr="003902DA">
        <w:rPr>
          <w:rFonts w:ascii="Calibri" w:hAnsi="Calibri" w:cs="Calibri"/>
        </w:rPr>
        <w:t>St Clare’s, Oxford</w:t>
      </w:r>
      <w:r w:rsidRPr="003902DA">
        <w:rPr>
          <w:rFonts w:ascii="Calibri" w:hAnsi="Calibri" w:cs="Calibri"/>
        </w:rPr>
        <w:br/>
      </w:r>
      <w:r>
        <w:rPr>
          <w:rFonts w:ascii="Calibri" w:hAnsi="Calibri" w:cs="Calibri"/>
        </w:rPr>
        <w:t xml:space="preserve">                                            </w:t>
      </w:r>
      <w:r w:rsidRPr="003902DA">
        <w:rPr>
          <w:rFonts w:ascii="Calibri" w:hAnsi="Calibri" w:cs="Calibri"/>
        </w:rPr>
        <w:t>139 Banbury Road</w:t>
      </w:r>
      <w:r w:rsidRPr="003902DA">
        <w:rPr>
          <w:rFonts w:ascii="Calibri" w:hAnsi="Calibri" w:cs="Calibri"/>
        </w:rPr>
        <w:br/>
      </w:r>
      <w:r>
        <w:rPr>
          <w:rFonts w:ascii="Calibri" w:hAnsi="Calibri" w:cs="Calibri"/>
        </w:rPr>
        <w:t xml:space="preserve">                                            </w:t>
      </w:r>
      <w:r w:rsidRPr="003902DA">
        <w:rPr>
          <w:rFonts w:ascii="Calibri" w:hAnsi="Calibri" w:cs="Calibri"/>
        </w:rPr>
        <w:t>Oxford OX2 7AL</w:t>
      </w:r>
      <w:r w:rsidRPr="003902DA">
        <w:rPr>
          <w:rFonts w:ascii="Calibri" w:hAnsi="Calibri" w:cs="Calibri"/>
        </w:rPr>
        <w:br/>
      </w:r>
      <w:r>
        <w:rPr>
          <w:rFonts w:ascii="Calibri" w:hAnsi="Calibri" w:cs="Calibri"/>
        </w:rPr>
        <w:t xml:space="preserve">                                            Tel: 01865 552031</w:t>
      </w:r>
    </w:p>
    <w:p w:rsidR="00FF4BCE" w:rsidRDefault="00FF4BCE" w:rsidP="00FF4BCE">
      <w:pPr>
        <w:jc w:val="center"/>
        <w:rPr>
          <w:rFonts w:ascii="Calibri" w:hAnsi="Calibri" w:cs="Calibri"/>
          <w:b/>
        </w:rPr>
      </w:pPr>
      <w:r w:rsidRPr="003902DA">
        <w:rPr>
          <w:rFonts w:ascii="Calibri" w:hAnsi="Calibri" w:cs="Calibri"/>
          <w:b/>
        </w:rPr>
        <w:t xml:space="preserve">Deadline for applications is </w:t>
      </w:r>
      <w:r>
        <w:rPr>
          <w:rFonts w:ascii="Calibri" w:hAnsi="Calibri" w:cs="Calibri"/>
          <w:b/>
        </w:rPr>
        <w:t xml:space="preserve">4.30 pm on </w:t>
      </w:r>
      <w:r w:rsidR="00111593">
        <w:rPr>
          <w:rFonts w:ascii="Calibri" w:hAnsi="Calibri" w:cs="Calibri"/>
          <w:b/>
        </w:rPr>
        <w:t>Monday 31</w:t>
      </w:r>
      <w:r w:rsidR="00111593" w:rsidRPr="00111593">
        <w:rPr>
          <w:rFonts w:ascii="Calibri" w:hAnsi="Calibri" w:cs="Calibri"/>
          <w:b/>
          <w:vertAlign w:val="superscript"/>
        </w:rPr>
        <w:t>st</w:t>
      </w:r>
      <w:r>
        <w:rPr>
          <w:rFonts w:ascii="Calibri" w:hAnsi="Calibri" w:cs="Calibri"/>
          <w:b/>
        </w:rPr>
        <w:t xml:space="preserve"> March 2014</w:t>
      </w:r>
    </w:p>
    <w:p w:rsidR="005E088B" w:rsidRDefault="005E088B" w:rsidP="005E088B">
      <w:pPr>
        <w:jc w:val="center"/>
        <w:rPr>
          <w:rFonts w:ascii="Arial" w:hAnsi="Arial" w:cs="Arial"/>
          <w:b/>
          <w:sz w:val="16"/>
          <w:szCs w:val="16"/>
        </w:rPr>
      </w:pPr>
    </w:p>
    <w:p w:rsidR="005E088B" w:rsidRPr="00892E77" w:rsidRDefault="005E088B" w:rsidP="00FF4BCE">
      <w:pPr>
        <w:rPr>
          <w:rFonts w:ascii="Calibri" w:hAnsi="Calibri" w:cs="Arial"/>
          <w:b/>
        </w:rPr>
      </w:pPr>
    </w:p>
    <w:p w:rsidR="00FF4BCE" w:rsidRPr="00FF4BCE" w:rsidRDefault="00FF4BCE" w:rsidP="00FF4BCE">
      <w:pPr>
        <w:jc w:val="center"/>
        <w:rPr>
          <w:rStyle w:val="Emphasis"/>
          <w:rFonts w:ascii="Arial" w:hAnsi="Arial" w:cs="Arial"/>
          <w:color w:val="000000"/>
          <w:sz w:val="18"/>
          <w:szCs w:val="18"/>
          <w:shd w:val="clear" w:color="auto" w:fill="FFFFFF"/>
        </w:rPr>
      </w:pPr>
    </w:p>
    <w:p w:rsidR="00FF4BCE" w:rsidRPr="00FF4BCE" w:rsidRDefault="00FF4BCE" w:rsidP="00FF4BCE">
      <w:pPr>
        <w:jc w:val="center"/>
        <w:rPr>
          <w:rFonts w:ascii="Arial" w:hAnsi="Arial" w:cs="Arial"/>
          <w:sz w:val="18"/>
          <w:szCs w:val="18"/>
        </w:rPr>
      </w:pPr>
      <w:r w:rsidRPr="00FF4BCE">
        <w:rPr>
          <w:rStyle w:val="Emphasis"/>
          <w:rFonts w:ascii="Arial" w:hAnsi="Arial" w:cs="Arial"/>
          <w:color w:val="000000"/>
          <w:sz w:val="18"/>
          <w:szCs w:val="18"/>
          <w:shd w:val="clear" w:color="auto" w:fill="FFFFFF"/>
        </w:rPr>
        <w:t>St. Clare’s, Oxford is a registered charity (No: 294085) for the advancement of international education and understanding</w:t>
      </w:r>
    </w:p>
    <w:p w:rsidR="006E7B2B" w:rsidRPr="00FD13D8" w:rsidRDefault="006E7B2B" w:rsidP="006E7B2B">
      <w:pPr>
        <w:spacing w:after="0"/>
        <w:jc w:val="both"/>
        <w:rPr>
          <w:rFonts w:ascii="Arial" w:hAnsi="Arial" w:cs="Arial"/>
        </w:rPr>
      </w:pPr>
    </w:p>
    <w:p w:rsidR="006B23B0" w:rsidRPr="00FD13D8" w:rsidRDefault="006B23B0" w:rsidP="006E7B2B">
      <w:pPr>
        <w:jc w:val="both"/>
        <w:rPr>
          <w:rFonts w:ascii="Arial" w:hAnsi="Arial" w:cs="Arial"/>
        </w:rPr>
      </w:pPr>
    </w:p>
    <w:sectPr w:rsidR="006B23B0" w:rsidRPr="00FD13D8" w:rsidSect="00BB3C25">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1D" w:rsidRDefault="008C631D" w:rsidP="00481E12">
      <w:pPr>
        <w:spacing w:after="0" w:line="240" w:lineRule="auto"/>
      </w:pPr>
      <w:r>
        <w:separator/>
      </w:r>
    </w:p>
  </w:endnote>
  <w:endnote w:type="continuationSeparator" w:id="0">
    <w:p w:rsidR="008C631D" w:rsidRDefault="008C631D" w:rsidP="0048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10871"/>
      <w:docPartObj>
        <w:docPartGallery w:val="Page Numbers (Bottom of Page)"/>
        <w:docPartUnique/>
      </w:docPartObj>
    </w:sdtPr>
    <w:sdtEndPr/>
    <w:sdtContent>
      <w:p w:rsidR="0032262F" w:rsidRDefault="00FC00C2">
        <w:pPr>
          <w:pStyle w:val="Footer"/>
          <w:jc w:val="right"/>
        </w:pPr>
        <w:r>
          <w:fldChar w:fldCharType="begin"/>
        </w:r>
        <w:r>
          <w:instrText xml:space="preserve"> PAGE   \* MERGEFORMAT </w:instrText>
        </w:r>
        <w:r>
          <w:fldChar w:fldCharType="separate"/>
        </w:r>
        <w:r w:rsidR="00904097">
          <w:rPr>
            <w:noProof/>
          </w:rPr>
          <w:t>6</w:t>
        </w:r>
        <w:r>
          <w:rPr>
            <w:noProof/>
          </w:rPr>
          <w:fldChar w:fldCharType="end"/>
        </w:r>
      </w:p>
    </w:sdtContent>
  </w:sdt>
  <w:p w:rsidR="0032262F" w:rsidRDefault="00322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1D" w:rsidRDefault="008C631D" w:rsidP="00481E12">
      <w:pPr>
        <w:spacing w:after="0" w:line="240" w:lineRule="auto"/>
      </w:pPr>
      <w:r>
        <w:separator/>
      </w:r>
    </w:p>
  </w:footnote>
  <w:footnote w:type="continuationSeparator" w:id="0">
    <w:p w:rsidR="008C631D" w:rsidRDefault="008C631D" w:rsidP="00481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C25" w:rsidRDefault="00BB3C25" w:rsidP="00BB3C25">
    <w:pPr>
      <w:pStyle w:val="Header"/>
      <w:jc w:val="right"/>
    </w:pPr>
    <w:r>
      <w:t xml:space="preserve">                                                                                                                                                    </w:t>
    </w:r>
    <w:r w:rsidRPr="00712C49">
      <w:rPr>
        <w:noProof/>
        <w:lang w:eastAsia="en-GB"/>
      </w:rPr>
      <w:drawing>
        <wp:inline distT="0" distB="0" distL="0" distR="0" wp14:anchorId="4C1ADDBE" wp14:editId="3DB9ABF9">
          <wp:extent cx="2466975" cy="450095"/>
          <wp:effectExtent l="0" t="0" r="0" b="7620"/>
          <wp:docPr id="3" name="Picture 3"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rina.sohrabi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184" cy="4599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0A1"/>
    <w:multiLevelType w:val="singleLevel"/>
    <w:tmpl w:val="78142BC4"/>
    <w:lvl w:ilvl="0">
      <w:start w:val="1"/>
      <w:numFmt w:val="bullet"/>
      <w:lvlText w:val=""/>
      <w:lvlJc w:val="left"/>
      <w:pPr>
        <w:tabs>
          <w:tab w:val="num" w:pos="360"/>
        </w:tabs>
        <w:ind w:left="360" w:hanging="360"/>
      </w:pPr>
      <w:rPr>
        <w:rFonts w:ascii="Wingdings" w:hAnsi="Wingdings" w:hint="default"/>
      </w:rPr>
    </w:lvl>
  </w:abstractNum>
  <w:abstractNum w:abstractNumId="1">
    <w:nsid w:val="0532039E"/>
    <w:multiLevelType w:val="hybridMultilevel"/>
    <w:tmpl w:val="D4C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763F8"/>
    <w:multiLevelType w:val="hybridMultilevel"/>
    <w:tmpl w:val="EAEAA9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3">
    <w:nsid w:val="20AF128D"/>
    <w:multiLevelType w:val="hybridMultilevel"/>
    <w:tmpl w:val="AA56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D621C6"/>
    <w:multiLevelType w:val="hybridMultilevel"/>
    <w:tmpl w:val="C7768E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5">
    <w:nsid w:val="23F51B75"/>
    <w:multiLevelType w:val="hybridMultilevel"/>
    <w:tmpl w:val="9CAE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E2746E"/>
    <w:multiLevelType w:val="hybridMultilevel"/>
    <w:tmpl w:val="C548EBE0"/>
    <w:lvl w:ilvl="0" w:tplc="75DCFC4C">
      <w:start w:val="1"/>
      <w:numFmt w:val="decimal"/>
      <w:lvlText w:val="%1."/>
      <w:lvlJc w:val="left"/>
      <w:pPr>
        <w:ind w:left="360" w:hanging="360"/>
      </w:pPr>
      <w:rPr>
        <w:b w:val="0"/>
        <w:i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D576A"/>
    <w:multiLevelType w:val="hybridMultilevel"/>
    <w:tmpl w:val="410E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B909F4"/>
    <w:multiLevelType w:val="hybridMultilevel"/>
    <w:tmpl w:val="F52897DA"/>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8060459"/>
    <w:multiLevelType w:val="hybridMultilevel"/>
    <w:tmpl w:val="DADC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6B49FF"/>
    <w:multiLevelType w:val="hybridMultilevel"/>
    <w:tmpl w:val="F35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2B262D1"/>
    <w:multiLevelType w:val="hybridMultilevel"/>
    <w:tmpl w:val="5736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3F03C4"/>
    <w:multiLevelType w:val="hybridMultilevel"/>
    <w:tmpl w:val="F398CA8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4F1823F2"/>
    <w:multiLevelType w:val="hybridMultilevel"/>
    <w:tmpl w:val="ECFC07D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0F75AC6"/>
    <w:multiLevelType w:val="hybridMultilevel"/>
    <w:tmpl w:val="2CC291BE"/>
    <w:lvl w:ilvl="0" w:tplc="9104C5B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2302C7"/>
    <w:multiLevelType w:val="hybridMultilevel"/>
    <w:tmpl w:val="20D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87D1A9D"/>
    <w:multiLevelType w:val="hybridMultilevel"/>
    <w:tmpl w:val="6412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20"/>
  </w:num>
  <w:num w:numId="9">
    <w:abstractNumId w:val="10"/>
  </w:num>
  <w:num w:numId="10">
    <w:abstractNumId w:val="13"/>
  </w:num>
  <w:num w:numId="11">
    <w:abstractNumId w:val="17"/>
  </w:num>
  <w:num w:numId="12">
    <w:abstractNumId w:val="16"/>
  </w:num>
  <w:num w:numId="13">
    <w:abstractNumId w:val="12"/>
  </w:num>
  <w:num w:numId="14">
    <w:abstractNumId w:val="18"/>
  </w:num>
  <w:num w:numId="15">
    <w:abstractNumId w:val="1"/>
  </w:num>
  <w:num w:numId="16">
    <w:abstractNumId w:val="19"/>
  </w:num>
  <w:num w:numId="17">
    <w:abstractNumId w:val="5"/>
  </w:num>
  <w:num w:numId="18">
    <w:abstractNumId w:val="3"/>
  </w:num>
  <w:num w:numId="19">
    <w:abstractNumId w:val="14"/>
  </w:num>
  <w:num w:numId="20">
    <w:abstractNumId w:val="11"/>
  </w:num>
  <w:num w:numId="21">
    <w:abstractNumId w:val="0"/>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2B"/>
    <w:rsid w:val="00087C65"/>
    <w:rsid w:val="000F442E"/>
    <w:rsid w:val="001065E7"/>
    <w:rsid w:val="00111593"/>
    <w:rsid w:val="00233111"/>
    <w:rsid w:val="002354C0"/>
    <w:rsid w:val="00312056"/>
    <w:rsid w:val="0032262F"/>
    <w:rsid w:val="00385216"/>
    <w:rsid w:val="003B25AB"/>
    <w:rsid w:val="0044077F"/>
    <w:rsid w:val="00465C3A"/>
    <w:rsid w:val="00481E12"/>
    <w:rsid w:val="004A1B05"/>
    <w:rsid w:val="004B1E7A"/>
    <w:rsid w:val="004D7E94"/>
    <w:rsid w:val="005014B0"/>
    <w:rsid w:val="00560E9A"/>
    <w:rsid w:val="0058669A"/>
    <w:rsid w:val="005A6AB1"/>
    <w:rsid w:val="005C21CC"/>
    <w:rsid w:val="005E088B"/>
    <w:rsid w:val="0067466E"/>
    <w:rsid w:val="006B23B0"/>
    <w:rsid w:val="006B751F"/>
    <w:rsid w:val="006E53FE"/>
    <w:rsid w:val="006E7B2B"/>
    <w:rsid w:val="00705780"/>
    <w:rsid w:val="00717FE7"/>
    <w:rsid w:val="007231C8"/>
    <w:rsid w:val="00761C4F"/>
    <w:rsid w:val="007D1722"/>
    <w:rsid w:val="00843A20"/>
    <w:rsid w:val="008C631D"/>
    <w:rsid w:val="00904097"/>
    <w:rsid w:val="00953570"/>
    <w:rsid w:val="0098026A"/>
    <w:rsid w:val="009A4171"/>
    <w:rsid w:val="009F7FDE"/>
    <w:rsid w:val="00A36720"/>
    <w:rsid w:val="00A4763A"/>
    <w:rsid w:val="00AA51FF"/>
    <w:rsid w:val="00B51281"/>
    <w:rsid w:val="00BB3C25"/>
    <w:rsid w:val="00C47C90"/>
    <w:rsid w:val="00C6262C"/>
    <w:rsid w:val="00C65F19"/>
    <w:rsid w:val="00CC1D5C"/>
    <w:rsid w:val="00D10AD6"/>
    <w:rsid w:val="00D515BC"/>
    <w:rsid w:val="00D75E0B"/>
    <w:rsid w:val="00DC5C53"/>
    <w:rsid w:val="00EA4C46"/>
    <w:rsid w:val="00F32BF0"/>
    <w:rsid w:val="00F7263A"/>
    <w:rsid w:val="00F75850"/>
    <w:rsid w:val="00F85684"/>
    <w:rsid w:val="00FC00C2"/>
    <w:rsid w:val="00FD13D8"/>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8FD586D-1954-40DC-ACEE-1ABB165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2B"/>
  </w:style>
  <w:style w:type="paragraph" w:styleId="Heading1">
    <w:name w:val="heading 1"/>
    <w:basedOn w:val="Normal"/>
    <w:next w:val="Normal"/>
    <w:link w:val="Heading1Char"/>
    <w:qFormat/>
    <w:rsid w:val="006B751F"/>
    <w:pPr>
      <w:keepNext/>
      <w:spacing w:after="0" w:line="240" w:lineRule="auto"/>
      <w:outlineLvl w:val="0"/>
    </w:pPr>
    <w:rPr>
      <w:rFonts w:ascii="Univers" w:eastAsia="Times New Roman" w:hAnsi="Univers" w:cs="Times New Roman"/>
      <w:b/>
      <w:sz w:val="20"/>
      <w:szCs w:val="20"/>
    </w:rPr>
  </w:style>
  <w:style w:type="paragraph" w:styleId="Heading3">
    <w:name w:val="heading 3"/>
    <w:basedOn w:val="Normal"/>
    <w:next w:val="Normal"/>
    <w:link w:val="Heading3Char"/>
    <w:qFormat/>
    <w:rsid w:val="00481E1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7231C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2B"/>
    <w:pPr>
      <w:ind w:left="720"/>
      <w:contextualSpacing/>
    </w:pPr>
  </w:style>
  <w:style w:type="character" w:customStyle="1" w:styleId="Heading1Char">
    <w:name w:val="Heading 1 Char"/>
    <w:basedOn w:val="DefaultParagraphFont"/>
    <w:link w:val="Heading1"/>
    <w:rsid w:val="006B751F"/>
    <w:rPr>
      <w:rFonts w:ascii="Univers" w:eastAsia="Times New Roman" w:hAnsi="Univers" w:cs="Times New Roman"/>
      <w:b/>
      <w:sz w:val="20"/>
      <w:szCs w:val="20"/>
    </w:rPr>
  </w:style>
  <w:style w:type="paragraph" w:styleId="Title">
    <w:name w:val="Title"/>
    <w:basedOn w:val="Normal"/>
    <w:link w:val="TitleChar"/>
    <w:qFormat/>
    <w:rsid w:val="006B751F"/>
    <w:pPr>
      <w:spacing w:after="0" w:line="240" w:lineRule="auto"/>
      <w:ind w:right="-483"/>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B751F"/>
    <w:rPr>
      <w:rFonts w:ascii="Times New Roman" w:eastAsia="Times New Roman" w:hAnsi="Times New Roman" w:cs="Times New Roman"/>
      <w:b/>
      <w:sz w:val="24"/>
      <w:szCs w:val="20"/>
    </w:rPr>
  </w:style>
  <w:style w:type="character" w:styleId="Hyperlink">
    <w:name w:val="Hyperlink"/>
    <w:basedOn w:val="DefaultParagraphFont"/>
    <w:rsid w:val="006B751F"/>
    <w:rPr>
      <w:color w:val="0000FF"/>
      <w:u w:val="single"/>
    </w:rPr>
  </w:style>
  <w:style w:type="character" w:customStyle="1" w:styleId="Heading3Char">
    <w:name w:val="Heading 3 Char"/>
    <w:basedOn w:val="DefaultParagraphFont"/>
    <w:link w:val="Heading3"/>
    <w:rsid w:val="00481E12"/>
    <w:rPr>
      <w:rFonts w:ascii="Arial" w:eastAsia="Times New Roman" w:hAnsi="Arial" w:cs="Arial"/>
      <w:b/>
      <w:bCs/>
      <w:sz w:val="26"/>
      <w:szCs w:val="26"/>
    </w:rPr>
  </w:style>
  <w:style w:type="paragraph" w:styleId="BodyText">
    <w:name w:val="Body Text"/>
    <w:basedOn w:val="Normal"/>
    <w:link w:val="BodyTextChar"/>
    <w:rsid w:val="00481E12"/>
    <w:pPr>
      <w:spacing w:after="0" w:line="240" w:lineRule="auto"/>
      <w:ind w:right="-483"/>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81E12"/>
    <w:rPr>
      <w:rFonts w:ascii="Times New Roman" w:eastAsia="Times New Roman" w:hAnsi="Times New Roman" w:cs="Times New Roman"/>
      <w:szCs w:val="20"/>
    </w:rPr>
  </w:style>
  <w:style w:type="paragraph" w:styleId="Header">
    <w:name w:val="header"/>
    <w:basedOn w:val="Normal"/>
    <w:link w:val="HeaderChar"/>
    <w:uiPriority w:val="99"/>
    <w:unhideWhenUsed/>
    <w:rsid w:val="00481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12"/>
  </w:style>
  <w:style w:type="paragraph" w:styleId="Footer">
    <w:name w:val="footer"/>
    <w:basedOn w:val="Normal"/>
    <w:link w:val="FooterChar"/>
    <w:uiPriority w:val="99"/>
    <w:unhideWhenUsed/>
    <w:rsid w:val="00481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12"/>
  </w:style>
  <w:style w:type="character" w:styleId="Emphasis">
    <w:name w:val="Emphasis"/>
    <w:uiPriority w:val="20"/>
    <w:qFormat/>
    <w:rsid w:val="00FD13D8"/>
    <w:rPr>
      <w:i/>
      <w:iCs/>
    </w:rPr>
  </w:style>
  <w:style w:type="character" w:styleId="CommentReference">
    <w:name w:val="annotation reference"/>
    <w:basedOn w:val="DefaultParagraphFont"/>
    <w:uiPriority w:val="99"/>
    <w:semiHidden/>
    <w:unhideWhenUsed/>
    <w:rsid w:val="002354C0"/>
    <w:rPr>
      <w:sz w:val="16"/>
      <w:szCs w:val="16"/>
    </w:rPr>
  </w:style>
  <w:style w:type="paragraph" w:styleId="CommentText">
    <w:name w:val="annotation text"/>
    <w:basedOn w:val="Normal"/>
    <w:link w:val="CommentTextChar"/>
    <w:uiPriority w:val="99"/>
    <w:semiHidden/>
    <w:unhideWhenUsed/>
    <w:rsid w:val="002354C0"/>
    <w:pPr>
      <w:spacing w:line="240" w:lineRule="auto"/>
    </w:pPr>
    <w:rPr>
      <w:sz w:val="20"/>
      <w:szCs w:val="20"/>
    </w:rPr>
  </w:style>
  <w:style w:type="character" w:customStyle="1" w:styleId="CommentTextChar">
    <w:name w:val="Comment Text Char"/>
    <w:basedOn w:val="DefaultParagraphFont"/>
    <w:link w:val="CommentText"/>
    <w:uiPriority w:val="99"/>
    <w:semiHidden/>
    <w:rsid w:val="002354C0"/>
    <w:rPr>
      <w:sz w:val="20"/>
      <w:szCs w:val="20"/>
    </w:rPr>
  </w:style>
  <w:style w:type="paragraph" w:styleId="CommentSubject">
    <w:name w:val="annotation subject"/>
    <w:basedOn w:val="CommentText"/>
    <w:next w:val="CommentText"/>
    <w:link w:val="CommentSubjectChar"/>
    <w:uiPriority w:val="99"/>
    <w:semiHidden/>
    <w:unhideWhenUsed/>
    <w:rsid w:val="002354C0"/>
    <w:rPr>
      <w:b/>
      <w:bCs/>
    </w:rPr>
  </w:style>
  <w:style w:type="character" w:customStyle="1" w:styleId="CommentSubjectChar">
    <w:name w:val="Comment Subject Char"/>
    <w:basedOn w:val="CommentTextChar"/>
    <w:link w:val="CommentSubject"/>
    <w:uiPriority w:val="99"/>
    <w:semiHidden/>
    <w:rsid w:val="002354C0"/>
    <w:rPr>
      <w:b/>
      <w:bCs/>
      <w:sz w:val="20"/>
      <w:szCs w:val="20"/>
    </w:rPr>
  </w:style>
  <w:style w:type="paragraph" w:styleId="BalloonText">
    <w:name w:val="Balloon Text"/>
    <w:basedOn w:val="Normal"/>
    <w:link w:val="BalloonTextChar"/>
    <w:uiPriority w:val="99"/>
    <w:semiHidden/>
    <w:unhideWhenUsed/>
    <w:rsid w:val="00235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C0"/>
    <w:rPr>
      <w:rFonts w:ascii="Segoe UI" w:hAnsi="Segoe UI" w:cs="Segoe UI"/>
      <w:sz w:val="18"/>
      <w:szCs w:val="18"/>
    </w:rPr>
  </w:style>
  <w:style w:type="character" w:customStyle="1" w:styleId="Heading4Char">
    <w:name w:val="Heading 4 Char"/>
    <w:basedOn w:val="DefaultParagraphFont"/>
    <w:link w:val="Heading4"/>
    <w:rsid w:val="007231C8"/>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clares.ac.uk/Jobs"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00466-B4EA-4BEB-9701-B61A3F59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paula.holloway</dc:creator>
  <cp:lastModifiedBy>Katrina Hadirampela</cp:lastModifiedBy>
  <cp:revision>5</cp:revision>
  <cp:lastPrinted>2014-01-27T15:35:00Z</cp:lastPrinted>
  <dcterms:created xsi:type="dcterms:W3CDTF">2014-03-17T16:19:00Z</dcterms:created>
  <dcterms:modified xsi:type="dcterms:W3CDTF">2014-03-17T17:20:00Z</dcterms:modified>
</cp:coreProperties>
</file>