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BE2353" w14:textId="77777777" w:rsidR="00BB3C25" w:rsidRDefault="00706C11" w:rsidP="00BB3C25">
      <w:pPr>
        <w:jc w:val="center"/>
        <w:rPr>
          <w:rFonts w:ascii="Arial" w:hAnsi="Arial" w:cs="Arial"/>
          <w:b/>
          <w:color w:val="1F497D" w:themeColor="text2"/>
        </w:rPr>
      </w:pPr>
      <w:r>
        <w:rPr>
          <w:noProof/>
          <w:lang w:eastAsia="en-GB"/>
        </w:rPr>
        <w:drawing>
          <wp:inline distT="0" distB="0" distL="0" distR="0" wp14:anchorId="2DFE14DC" wp14:editId="07730069">
            <wp:extent cx="2857500" cy="609600"/>
            <wp:effectExtent l="0" t="0" r="0" b="0"/>
            <wp:docPr id="2" name="Picture 2" descr="St-Clares-new-log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Clares-new-logo-3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609600"/>
                    </a:xfrm>
                    <a:prstGeom prst="rect">
                      <a:avLst/>
                    </a:prstGeom>
                    <a:noFill/>
                    <a:ln>
                      <a:noFill/>
                    </a:ln>
                  </pic:spPr>
                </pic:pic>
              </a:graphicData>
            </a:graphic>
          </wp:inline>
        </w:drawing>
      </w:r>
    </w:p>
    <w:p w14:paraId="7C5DFA9E" w14:textId="77777777" w:rsidR="0032262F" w:rsidRPr="00FD13D8" w:rsidRDefault="00BB3C25" w:rsidP="00BB3C25">
      <w:pPr>
        <w:jc w:val="center"/>
        <w:rPr>
          <w:rFonts w:ascii="Arial" w:hAnsi="Arial" w:cs="Arial"/>
          <w:b/>
          <w:color w:val="1F497D" w:themeColor="text2"/>
        </w:rPr>
      </w:pPr>
      <w:r w:rsidRPr="00D94A53">
        <w:rPr>
          <w:rFonts w:ascii="Calibri" w:hAnsi="Calibri" w:cs="Arial"/>
          <w:b/>
          <w:sz w:val="28"/>
          <w:szCs w:val="28"/>
        </w:rPr>
        <w:t xml:space="preserve">Job Description – </w:t>
      </w:r>
      <w:r w:rsidR="00634D80">
        <w:rPr>
          <w:rFonts w:ascii="Calibri" w:hAnsi="Calibri" w:cs="Arial"/>
          <w:b/>
          <w:sz w:val="28"/>
          <w:szCs w:val="28"/>
        </w:rPr>
        <w:t>Catering Services Supervisor</w:t>
      </w:r>
      <w:r w:rsidRPr="00D94A53">
        <w:rPr>
          <w:rFonts w:ascii="Calibri" w:hAnsi="Calibri" w:cs="Arial"/>
          <w:b/>
          <w:sz w:val="28"/>
          <w:szCs w:val="28"/>
          <w:lang w:eastAsia="en-GB"/>
        </w:rPr>
        <w:br/>
      </w:r>
    </w:p>
    <w:p w14:paraId="3C648CF0" w14:textId="77777777" w:rsidR="00BB3C25" w:rsidRDefault="00BB3C25" w:rsidP="009F7FDE">
      <w:pPr>
        <w:pStyle w:val="Heading1"/>
        <w:ind w:right="-483"/>
        <w:jc w:val="both"/>
        <w:rPr>
          <w:rFonts w:ascii="Calibri" w:hAnsi="Calibri" w:cs="Calibri"/>
          <w:sz w:val="22"/>
          <w:szCs w:val="22"/>
          <w:u w:val="single"/>
        </w:rPr>
      </w:pPr>
      <w:r w:rsidRPr="009F7FDE">
        <w:rPr>
          <w:rFonts w:ascii="Calibri" w:hAnsi="Calibri" w:cs="Calibri"/>
          <w:sz w:val="22"/>
          <w:szCs w:val="22"/>
          <w:u w:val="single"/>
        </w:rPr>
        <w:t>Background Information</w:t>
      </w:r>
    </w:p>
    <w:p w14:paraId="787FB1AB" w14:textId="77777777" w:rsidR="009F7FDE" w:rsidRPr="009F7FDE" w:rsidRDefault="009F7FDE" w:rsidP="009F7FDE"/>
    <w:p w14:paraId="55CFEF32" w14:textId="77777777" w:rsidR="00BB3C25" w:rsidRPr="002D2F83" w:rsidRDefault="00BB3C25" w:rsidP="00BB3C25">
      <w:pPr>
        <w:jc w:val="both"/>
        <w:rPr>
          <w:rFonts w:ascii="Calibri" w:hAnsi="Calibri" w:cs="Calibri"/>
        </w:rPr>
      </w:pPr>
      <w:r w:rsidRPr="002D2F83">
        <w:rPr>
          <w:rFonts w:ascii="Calibri" w:hAnsi="Calibri" w:cs="Calibri"/>
        </w:rPr>
        <w:t>St. Clare’s, Oxford is an international, coeducational college with a mission “To advance international education and understanding”, something it has been doing successfully since its foundation in 1953.</w:t>
      </w:r>
    </w:p>
    <w:p w14:paraId="25183798" w14:textId="77777777" w:rsidR="00BB3C25" w:rsidRDefault="00BB3C25" w:rsidP="00BB3C25">
      <w:pPr>
        <w:jc w:val="both"/>
        <w:rPr>
          <w:rFonts w:ascii="Calibri" w:hAnsi="Calibri" w:cs="Calibri"/>
        </w:rPr>
      </w:pPr>
      <w:r w:rsidRPr="002D2F83">
        <w:rPr>
          <w:rFonts w:ascii="Calibri" w:hAnsi="Calibri" w:cs="Calibri"/>
        </w:rPr>
        <w:t>The mission is integral to the ethos of the college and provides an intellectual and philosophical focus for its activities.  There are, for example, students from over 4</w:t>
      </w:r>
      <w:r>
        <w:rPr>
          <w:rFonts w:ascii="Calibri" w:hAnsi="Calibri" w:cs="Calibri"/>
        </w:rPr>
        <w:t>5</w:t>
      </w:r>
      <w:r w:rsidRPr="002D2F83">
        <w:rPr>
          <w:rFonts w:ascii="Calibri" w:hAnsi="Calibri" w:cs="Calibri"/>
        </w:rPr>
        <w:t xml:space="preserve"> countries studying at St. Clare’s, all but a small proportion of whom live in College houses.  </w:t>
      </w:r>
    </w:p>
    <w:p w14:paraId="2D19814F" w14:textId="77777777" w:rsidR="00BB3C25" w:rsidRPr="002D2F83" w:rsidRDefault="00BB3C25" w:rsidP="00BB3C25">
      <w:pPr>
        <w:jc w:val="both"/>
        <w:rPr>
          <w:rFonts w:ascii="Calibri" w:hAnsi="Calibri" w:cs="Calibri"/>
        </w:rPr>
      </w:pPr>
      <w:r w:rsidRPr="002D2F83">
        <w:rPr>
          <w:rFonts w:ascii="Calibri" w:hAnsi="Calibri" w:cs="Calibri"/>
        </w:rPr>
        <w:t xml:space="preserve">St. Clare’s is home to some 350 students and employs approximately 200 people.  It operates in the beautiful conservation area of North Oxford, owns 24 buildings and leases four more.  The majority of buildings are late Victorian and Edwardian and provide a distinctive atmosphere for study and living.  Standards of upkeep are high as are the costs of maintaining plant and buildings.  The College has an ambitious development plan to improve the quality of its residential accommodation to a point where it will have some of the best boarding houses in the UK.  It has a beautiful library building and attractive gardens.  </w:t>
      </w:r>
    </w:p>
    <w:p w14:paraId="46828B4A" w14:textId="77777777" w:rsidR="00BB3C25" w:rsidRPr="002D2F83" w:rsidRDefault="00BB3C25" w:rsidP="00BB3C25">
      <w:pPr>
        <w:jc w:val="both"/>
        <w:rPr>
          <w:rFonts w:ascii="Calibri" w:hAnsi="Calibri" w:cs="Calibri"/>
        </w:rPr>
      </w:pPr>
      <w:r w:rsidRPr="002D2F83">
        <w:rPr>
          <w:rFonts w:ascii="Calibri" w:hAnsi="Calibri" w:cs="Calibri"/>
        </w:rPr>
        <w:t xml:space="preserve">Candidates are encouraged to spend time looking at the College website on </w:t>
      </w:r>
      <w:hyperlink r:id="rId9" w:history="1">
        <w:r w:rsidRPr="002D2F83">
          <w:rPr>
            <w:rStyle w:val="Hyperlink"/>
            <w:rFonts w:ascii="Calibri" w:hAnsi="Calibri" w:cs="Calibri"/>
          </w:rPr>
          <w:t>www.stclares.ac.uk</w:t>
        </w:r>
      </w:hyperlink>
      <w:r w:rsidRPr="002D2F83">
        <w:rPr>
          <w:rFonts w:ascii="Calibri" w:hAnsi="Calibri" w:cs="Calibri"/>
        </w:rPr>
        <w:t xml:space="preserve"> which provides a huge amount of information about its programmes.  Even a quick perusal will emphasize the </w:t>
      </w:r>
      <w:r>
        <w:rPr>
          <w:rFonts w:ascii="Calibri" w:hAnsi="Calibri" w:cs="Calibri"/>
        </w:rPr>
        <w:t>wide range</w:t>
      </w:r>
      <w:r w:rsidRPr="002D2F83">
        <w:rPr>
          <w:rFonts w:ascii="Calibri" w:hAnsi="Calibri" w:cs="Calibri"/>
        </w:rPr>
        <w:t xml:space="preserve"> of its course offerings. St. Clare’s is rather more than a conventional “school” and there are, in a nutshell, three business streams, all of which operate under the direction of the Principal.</w:t>
      </w:r>
    </w:p>
    <w:p w14:paraId="19267CB0" w14:textId="77777777" w:rsidR="00BB3C25" w:rsidRPr="00877A57" w:rsidRDefault="00BB3C25" w:rsidP="00BB3C25">
      <w:pPr>
        <w:numPr>
          <w:ilvl w:val="0"/>
          <w:numId w:val="12"/>
        </w:numPr>
        <w:spacing w:after="0"/>
        <w:jc w:val="both"/>
        <w:rPr>
          <w:rFonts w:ascii="Calibri" w:hAnsi="Calibri" w:cs="Calibri"/>
          <w:b/>
        </w:rPr>
      </w:pPr>
      <w:r w:rsidRPr="00877A57">
        <w:rPr>
          <w:rFonts w:ascii="Calibri" w:hAnsi="Calibri" w:cs="Calibri"/>
          <w:b/>
        </w:rPr>
        <w:t>Inte</w:t>
      </w:r>
      <w:r>
        <w:rPr>
          <w:rFonts w:ascii="Calibri" w:hAnsi="Calibri" w:cs="Calibri"/>
          <w:b/>
        </w:rPr>
        <w:t>rnational Baccalaureate Diploma</w:t>
      </w:r>
      <w:r w:rsidRPr="00877A57">
        <w:rPr>
          <w:rFonts w:ascii="Calibri" w:hAnsi="Calibri" w:cs="Calibri"/>
          <w:b/>
        </w:rPr>
        <w:t xml:space="preserve">  </w:t>
      </w:r>
    </w:p>
    <w:p w14:paraId="748A2781" w14:textId="77777777" w:rsidR="00BB3C25" w:rsidRPr="002D2F83" w:rsidRDefault="00BB3C25" w:rsidP="00BB3C25">
      <w:pPr>
        <w:ind w:left="720"/>
        <w:jc w:val="both"/>
        <w:rPr>
          <w:rFonts w:ascii="Calibri" w:hAnsi="Calibri" w:cs="Calibri"/>
        </w:rPr>
      </w:pPr>
      <w:r w:rsidRPr="002D2F83">
        <w:rPr>
          <w:rFonts w:ascii="Calibri" w:hAnsi="Calibri" w:cs="Calibri"/>
        </w:rPr>
        <w:t>Approximately 235 students follow this internationally-recognized two-year course; the majority of students will continue their studies at universities in this country.  A Preparatory IB course is also offered for a maximum of 40 students.  All full-time Pre-IB and IB students are housed in College properties within a very short distance of 139 Banbury Road.</w:t>
      </w:r>
      <w:r>
        <w:rPr>
          <w:rFonts w:ascii="Calibri" w:hAnsi="Calibri" w:cs="Calibri"/>
        </w:rPr>
        <w:t xml:space="preserve">  The College organises IB Teachers’ Workshops at intervals throughout the year and IB Introduction courses during the summer.</w:t>
      </w:r>
    </w:p>
    <w:p w14:paraId="731A6936" w14:textId="77777777" w:rsidR="00BB3C25" w:rsidRPr="00877A57" w:rsidRDefault="00BB3C25" w:rsidP="00BB3C25">
      <w:pPr>
        <w:numPr>
          <w:ilvl w:val="0"/>
          <w:numId w:val="12"/>
        </w:numPr>
        <w:spacing w:after="0"/>
        <w:jc w:val="both"/>
        <w:rPr>
          <w:rFonts w:ascii="Calibri" w:hAnsi="Calibri" w:cs="Calibri"/>
          <w:b/>
        </w:rPr>
      </w:pPr>
      <w:r w:rsidRPr="00877A57">
        <w:rPr>
          <w:rFonts w:ascii="Calibri" w:hAnsi="Calibri" w:cs="Calibri"/>
          <w:b/>
        </w:rPr>
        <w:t>Liberal Arts pr</w:t>
      </w:r>
      <w:r>
        <w:rPr>
          <w:rFonts w:ascii="Calibri" w:hAnsi="Calibri" w:cs="Calibri"/>
          <w:b/>
        </w:rPr>
        <w:t>ogramme</w:t>
      </w:r>
    </w:p>
    <w:p w14:paraId="57432571" w14:textId="77777777" w:rsidR="00BB3C25" w:rsidRDefault="00BB3C25" w:rsidP="00BB3C25">
      <w:pPr>
        <w:ind w:left="720"/>
        <w:jc w:val="both"/>
        <w:rPr>
          <w:rFonts w:ascii="Calibri" w:hAnsi="Calibri" w:cs="Calibri"/>
        </w:rPr>
      </w:pPr>
      <w:r>
        <w:rPr>
          <w:rFonts w:ascii="Calibri" w:hAnsi="Calibri" w:cs="Calibri"/>
        </w:rPr>
        <w:t>This</w:t>
      </w:r>
      <w:r w:rsidRPr="002D2F83">
        <w:rPr>
          <w:rFonts w:ascii="Calibri" w:hAnsi="Calibri" w:cs="Calibri"/>
        </w:rPr>
        <w:t xml:space="preserve"> caters mainly </w:t>
      </w:r>
      <w:r>
        <w:rPr>
          <w:rFonts w:ascii="Calibri" w:hAnsi="Calibri" w:cs="Calibri"/>
        </w:rPr>
        <w:t>for</w:t>
      </w:r>
      <w:r w:rsidRPr="002D2F83">
        <w:rPr>
          <w:rFonts w:ascii="Calibri" w:hAnsi="Calibri" w:cs="Calibri"/>
        </w:rPr>
        <w:t xml:space="preserve"> American undergraduates who follow a variety of </w:t>
      </w:r>
      <w:r>
        <w:rPr>
          <w:rFonts w:ascii="Calibri" w:hAnsi="Calibri" w:cs="Calibri"/>
        </w:rPr>
        <w:t xml:space="preserve">academic </w:t>
      </w:r>
      <w:r w:rsidRPr="002D2F83">
        <w:rPr>
          <w:rFonts w:ascii="Calibri" w:hAnsi="Calibri" w:cs="Calibri"/>
        </w:rPr>
        <w:t>courses for one semester</w:t>
      </w:r>
      <w:r>
        <w:rPr>
          <w:rFonts w:ascii="Calibri" w:hAnsi="Calibri" w:cs="Calibri"/>
        </w:rPr>
        <w:t>, starting in September or January</w:t>
      </w:r>
      <w:r w:rsidRPr="002D2F83">
        <w:rPr>
          <w:rFonts w:ascii="Calibri" w:hAnsi="Calibri" w:cs="Calibri"/>
        </w:rPr>
        <w:t xml:space="preserve">.  In addition, </w:t>
      </w:r>
      <w:r>
        <w:rPr>
          <w:rFonts w:ascii="Calibri" w:hAnsi="Calibri" w:cs="Calibri"/>
        </w:rPr>
        <w:t>tailor-made courses for</w:t>
      </w:r>
      <w:r w:rsidRPr="002D2F83">
        <w:rPr>
          <w:rFonts w:ascii="Calibri" w:hAnsi="Calibri" w:cs="Calibri"/>
        </w:rPr>
        <w:t xml:space="preserve"> closed groups</w:t>
      </w:r>
      <w:r>
        <w:rPr>
          <w:rFonts w:ascii="Calibri" w:hAnsi="Calibri" w:cs="Calibri"/>
        </w:rPr>
        <w:t xml:space="preserve"> are available</w:t>
      </w:r>
      <w:r w:rsidRPr="002D2F83">
        <w:rPr>
          <w:rFonts w:ascii="Calibri" w:hAnsi="Calibri" w:cs="Calibri"/>
        </w:rPr>
        <w:t xml:space="preserve"> in January, May and June.</w:t>
      </w:r>
    </w:p>
    <w:p w14:paraId="46003E63" w14:textId="77777777" w:rsidR="00BB3C25" w:rsidRDefault="00BB3C25" w:rsidP="00BB3C25">
      <w:pPr>
        <w:ind w:left="720"/>
        <w:jc w:val="both"/>
        <w:rPr>
          <w:rFonts w:ascii="Calibri" w:hAnsi="Calibri" w:cs="Calibri"/>
        </w:rPr>
      </w:pPr>
    </w:p>
    <w:p w14:paraId="126629BE" w14:textId="77777777" w:rsidR="00BB3C25" w:rsidRDefault="00BB3C25" w:rsidP="00BB3C25">
      <w:pPr>
        <w:ind w:left="720"/>
        <w:jc w:val="both"/>
        <w:rPr>
          <w:rFonts w:ascii="Calibri" w:hAnsi="Calibri" w:cs="Calibri"/>
        </w:rPr>
      </w:pPr>
    </w:p>
    <w:p w14:paraId="745C2654" w14:textId="77777777" w:rsidR="00BB3C25" w:rsidRPr="002D2F83" w:rsidRDefault="00BB3C25" w:rsidP="00BB3C25">
      <w:pPr>
        <w:ind w:left="720"/>
        <w:jc w:val="both"/>
        <w:rPr>
          <w:rFonts w:ascii="Calibri" w:hAnsi="Calibri" w:cs="Calibri"/>
        </w:rPr>
      </w:pPr>
    </w:p>
    <w:p w14:paraId="0E374939" w14:textId="77777777" w:rsidR="00BB3C25" w:rsidRPr="00877A57" w:rsidRDefault="00BB3C25" w:rsidP="00BB3C25">
      <w:pPr>
        <w:numPr>
          <w:ilvl w:val="0"/>
          <w:numId w:val="12"/>
        </w:numPr>
        <w:spacing w:after="0"/>
        <w:jc w:val="both"/>
        <w:rPr>
          <w:rFonts w:ascii="Calibri" w:hAnsi="Calibri" w:cs="Calibri"/>
          <w:b/>
        </w:rPr>
      </w:pPr>
      <w:r w:rsidRPr="00877A57">
        <w:rPr>
          <w:rFonts w:ascii="Calibri" w:hAnsi="Calibri" w:cs="Calibri"/>
          <w:b/>
        </w:rPr>
        <w:lastRenderedPageBreak/>
        <w:t>Engli</w:t>
      </w:r>
      <w:r>
        <w:rPr>
          <w:rFonts w:ascii="Calibri" w:hAnsi="Calibri" w:cs="Calibri"/>
          <w:b/>
        </w:rPr>
        <w:t>sh as a Foreign Language (EFL)</w:t>
      </w:r>
      <w:r w:rsidRPr="00877A57">
        <w:rPr>
          <w:rFonts w:ascii="Calibri" w:hAnsi="Calibri" w:cs="Calibri"/>
          <w:b/>
        </w:rPr>
        <w:t xml:space="preserve">  </w:t>
      </w:r>
    </w:p>
    <w:p w14:paraId="7A00C7FA" w14:textId="77777777" w:rsidR="00BB3C25" w:rsidRPr="002737F7" w:rsidRDefault="00BB3C25" w:rsidP="00BB3C25">
      <w:pPr>
        <w:ind w:left="720"/>
        <w:jc w:val="both"/>
        <w:rPr>
          <w:rFonts w:ascii="Calibri" w:hAnsi="Calibri" w:cs="Calibri"/>
        </w:rPr>
      </w:pPr>
      <w:r w:rsidRPr="002D2F83">
        <w:rPr>
          <w:rFonts w:ascii="Calibri" w:hAnsi="Calibri" w:cs="Calibri"/>
        </w:rPr>
        <w:t xml:space="preserve">The College </w:t>
      </w:r>
      <w:r>
        <w:rPr>
          <w:rFonts w:ascii="Calibri" w:hAnsi="Calibri" w:cs="Calibri"/>
        </w:rPr>
        <w:t xml:space="preserve">offers a range of EFL courses throughout the academic year (September to mid-June).  These include: the </w:t>
      </w:r>
      <w:r w:rsidRPr="009256DF">
        <w:rPr>
          <w:rFonts w:ascii="Calibri" w:hAnsi="Calibri" w:cs="Calibri"/>
          <w:b/>
        </w:rPr>
        <w:t>University Foundation Course</w:t>
      </w:r>
      <w:r w:rsidRPr="009256DF">
        <w:rPr>
          <w:rFonts w:ascii="Calibri" w:hAnsi="Calibri" w:cs="Calibri"/>
        </w:rPr>
        <w:t xml:space="preserve"> and </w:t>
      </w:r>
      <w:r w:rsidRPr="009256DF">
        <w:rPr>
          <w:rFonts w:ascii="Calibri" w:hAnsi="Calibri" w:cs="Calibri"/>
          <w:b/>
        </w:rPr>
        <w:t>English plus Academic Subjects,</w:t>
      </w:r>
      <w:r w:rsidRPr="009256DF">
        <w:rPr>
          <w:rFonts w:ascii="Calibri" w:hAnsi="Calibri" w:cs="Calibri"/>
        </w:rPr>
        <w:t xml:space="preserve"> both of</w:t>
      </w:r>
      <w:r>
        <w:rPr>
          <w:rFonts w:ascii="Calibri" w:hAnsi="Calibri" w:cs="Calibri"/>
        </w:rPr>
        <w:t xml:space="preserve"> which combine the study of EFL/EAP and academic subjects, and lead to university entrance; and </w:t>
      </w:r>
      <w:r w:rsidRPr="009256DF">
        <w:rPr>
          <w:rFonts w:ascii="Calibri" w:hAnsi="Calibri" w:cs="Calibri"/>
          <w:b/>
        </w:rPr>
        <w:t>English for Everyday Use</w:t>
      </w:r>
      <w:r>
        <w:rPr>
          <w:rFonts w:ascii="Calibri" w:hAnsi="Calibri" w:cs="Calibri"/>
        </w:rPr>
        <w:t xml:space="preserve"> and </w:t>
      </w:r>
      <w:r w:rsidRPr="009256DF">
        <w:rPr>
          <w:rFonts w:ascii="Calibri" w:hAnsi="Calibri" w:cs="Calibri"/>
          <w:b/>
        </w:rPr>
        <w:t>for Examinations</w:t>
      </w:r>
      <w:r>
        <w:rPr>
          <w:rFonts w:ascii="Calibri" w:hAnsi="Calibri" w:cs="Calibri"/>
        </w:rPr>
        <w:t xml:space="preserve">, which boost confidence and offer English qualifications for university and beyond.  EFL Short Courses operate every summer between mid-June and the end of August on three separate sites across the city and across three age groups: for students aged 18+; for teenagers aged 15-17; for juniors aged 10-15. </w:t>
      </w:r>
    </w:p>
    <w:p w14:paraId="0B04AB79" w14:textId="77777777" w:rsidR="00BB3C25" w:rsidRPr="002D2F83" w:rsidRDefault="00BB3C25" w:rsidP="00BB3C25">
      <w:pPr>
        <w:jc w:val="both"/>
        <w:rPr>
          <w:rFonts w:ascii="Calibri" w:hAnsi="Calibri" w:cs="Calibri"/>
        </w:rPr>
      </w:pPr>
      <w:r w:rsidRPr="002D2F83">
        <w:rPr>
          <w:rFonts w:ascii="Calibri" w:hAnsi="Calibri" w:cs="Calibri"/>
        </w:rPr>
        <w:t>The College is in a strong financial position based on successful recruitment of students in all its courses; recruitment has been particularly successful for the IB programmes and for Summer Courses.</w:t>
      </w:r>
    </w:p>
    <w:p w14:paraId="4D32F8EE" w14:textId="77777777" w:rsidR="00BB3C25" w:rsidRPr="002D2F83" w:rsidRDefault="00BB3C25" w:rsidP="00BB3C25">
      <w:pPr>
        <w:jc w:val="both"/>
        <w:rPr>
          <w:rFonts w:ascii="Calibri" w:hAnsi="Calibri" w:cs="Calibri"/>
        </w:rPr>
      </w:pPr>
      <w:r w:rsidRPr="002D2F83">
        <w:rPr>
          <w:rFonts w:ascii="Calibri" w:hAnsi="Calibri" w:cs="Calibri"/>
        </w:rPr>
        <w:t xml:space="preserve">The College is proud of its liberal traditions and the warm and friendly relationships which are at the heart of its ethos.  As a place to work, there is a strong emphasis on working in a collegial way. </w:t>
      </w:r>
    </w:p>
    <w:p w14:paraId="3784903D" w14:textId="77777777" w:rsidR="00BB3C25" w:rsidRDefault="00BB3C25" w:rsidP="00BB3C25">
      <w:pPr>
        <w:jc w:val="both"/>
        <w:rPr>
          <w:rFonts w:ascii="Calibri" w:hAnsi="Calibri" w:cs="Calibri"/>
          <w:u w:val="single"/>
        </w:rPr>
      </w:pPr>
      <w:r w:rsidRPr="00F10483">
        <w:rPr>
          <w:rFonts w:ascii="Calibri" w:hAnsi="Calibri" w:cs="Calibri"/>
          <w:u w:val="single"/>
        </w:rPr>
        <w:t>Governance</w:t>
      </w:r>
    </w:p>
    <w:p w14:paraId="739E3C77" w14:textId="77777777" w:rsidR="00BB3C25" w:rsidRPr="00F10483" w:rsidRDefault="00BB3C25" w:rsidP="00BB3C25">
      <w:pPr>
        <w:rPr>
          <w:rFonts w:ascii="Calibri" w:hAnsi="Calibri" w:cs="Calibri"/>
          <w:bCs/>
        </w:rPr>
      </w:pPr>
      <w:r w:rsidRPr="00F10483">
        <w:rPr>
          <w:rFonts w:ascii="Calibri" w:hAnsi="Calibri" w:cs="Calibri"/>
        </w:rPr>
        <w:t xml:space="preserve">St. Clare’s, Oxford is an educational charity incorporated as a company limited by guarantee. It is governed by a board of 12 trustees.  Day-to-day running is overseen by the Senior Management Group, comprising the Principal, the Bursar, the Vice-Principal, the </w:t>
      </w:r>
      <w:r w:rsidRPr="00F10483">
        <w:rPr>
          <w:rFonts w:ascii="Calibri" w:hAnsi="Calibri" w:cs="Calibri"/>
          <w:bCs/>
        </w:rPr>
        <w:t>Director of English Language Courses and the Director of Liberal Arts Courses.</w:t>
      </w:r>
    </w:p>
    <w:p w14:paraId="188285F0" w14:textId="77777777" w:rsidR="00843A20" w:rsidRPr="00F10483" w:rsidRDefault="00843A20" w:rsidP="00843A20">
      <w:pPr>
        <w:rPr>
          <w:rFonts w:ascii="Calibri" w:hAnsi="Calibri" w:cs="Calibri"/>
          <w:bCs/>
          <w:u w:val="single"/>
        </w:rPr>
      </w:pPr>
      <w:r w:rsidRPr="00F10483">
        <w:rPr>
          <w:rFonts w:ascii="Calibri" w:hAnsi="Calibri" w:cs="Calibri"/>
          <w:bCs/>
          <w:u w:val="single"/>
        </w:rPr>
        <w:t>Catering</w:t>
      </w:r>
    </w:p>
    <w:p w14:paraId="62590075" w14:textId="77777777" w:rsidR="00843A20" w:rsidRPr="00F10483" w:rsidRDefault="00843A20" w:rsidP="00843A20">
      <w:pPr>
        <w:jc w:val="both"/>
        <w:rPr>
          <w:rFonts w:ascii="Calibri" w:hAnsi="Calibri" w:cs="Calibri"/>
        </w:rPr>
      </w:pPr>
      <w:r w:rsidRPr="00F10483">
        <w:rPr>
          <w:rFonts w:ascii="Calibri" w:hAnsi="Calibri" w:cs="Calibri"/>
        </w:rPr>
        <w:t xml:space="preserve">The College provides catering from three locations: the dining hall and kitchen at the Banbury Road site; the Sugar House Café, also at Banbury Road; the dining hall and kitchen at Bardwell Road.  </w:t>
      </w:r>
    </w:p>
    <w:p w14:paraId="0B737228" w14:textId="77777777" w:rsidR="00843A20" w:rsidRPr="00F10483" w:rsidRDefault="00843A20" w:rsidP="00843A20">
      <w:pPr>
        <w:jc w:val="both"/>
        <w:rPr>
          <w:rFonts w:ascii="Calibri" w:hAnsi="Calibri" w:cs="Calibri"/>
        </w:rPr>
      </w:pPr>
      <w:r w:rsidRPr="00F10483">
        <w:rPr>
          <w:rFonts w:ascii="Calibri" w:hAnsi="Calibri" w:cs="Calibri"/>
        </w:rPr>
        <w:t xml:space="preserve">At Banbury Road, students are provided with breakfast between 7:30 and 9:00 a.m.; lunch between 12:00 noon and 1:45 p.m.; dinner between 6:00 and 7:45 p.m., seven days a week.  The Sugar House Café provides light snacks, confectionery and hot and cold beverages throughout the day from 10:00 a.m. to 10:00 p.m. (later in the summer).  </w:t>
      </w:r>
    </w:p>
    <w:p w14:paraId="66EF205A" w14:textId="77777777" w:rsidR="00843A20" w:rsidRPr="00F10483" w:rsidRDefault="00843A20" w:rsidP="00843A20">
      <w:pPr>
        <w:jc w:val="both"/>
        <w:rPr>
          <w:rFonts w:ascii="Calibri" w:hAnsi="Calibri" w:cs="Calibri"/>
        </w:rPr>
      </w:pPr>
      <w:r w:rsidRPr="00F10483">
        <w:rPr>
          <w:rFonts w:ascii="Calibri" w:hAnsi="Calibri" w:cs="Calibri"/>
        </w:rPr>
        <w:t>At Bardwell Road, the current provision is for lunch between 12:00 noon and 1:45 p.m., with occasional dinners during the academic year.  This operation is expanded during the summer courses to include breakfast and dinner.</w:t>
      </w:r>
    </w:p>
    <w:p w14:paraId="7EB902E5" w14:textId="77777777" w:rsidR="00843A20" w:rsidRPr="00F10483" w:rsidRDefault="00843A20" w:rsidP="00843A20">
      <w:pPr>
        <w:jc w:val="both"/>
        <w:rPr>
          <w:rFonts w:ascii="Calibri" w:hAnsi="Calibri" w:cs="Calibri"/>
        </w:rPr>
      </w:pPr>
      <w:r w:rsidRPr="00F10483">
        <w:rPr>
          <w:rFonts w:ascii="Calibri" w:hAnsi="Calibri" w:cs="Calibri"/>
        </w:rPr>
        <w:t>In addition to the set meals, there are special events, together with internal hospitality that require a varying level of catering.</w:t>
      </w:r>
    </w:p>
    <w:p w14:paraId="1AB1021B" w14:textId="77777777" w:rsidR="00843A20" w:rsidRPr="00F10483" w:rsidRDefault="00843A20" w:rsidP="00843A20">
      <w:pPr>
        <w:jc w:val="both"/>
        <w:rPr>
          <w:rFonts w:ascii="Calibri" w:hAnsi="Calibri"/>
          <w:b/>
          <w:u w:val="single"/>
        </w:rPr>
      </w:pPr>
      <w:r w:rsidRPr="00F10483">
        <w:rPr>
          <w:rFonts w:ascii="Calibri" w:hAnsi="Calibri"/>
          <w:b/>
          <w:u w:val="single"/>
        </w:rPr>
        <w:t>Purpose of the role</w:t>
      </w:r>
    </w:p>
    <w:p w14:paraId="13AA837A" w14:textId="77777777" w:rsidR="00843A20" w:rsidRPr="00634D80" w:rsidRDefault="00843A20" w:rsidP="00843A20">
      <w:pPr>
        <w:numPr>
          <w:ilvl w:val="0"/>
          <w:numId w:val="15"/>
        </w:numPr>
        <w:spacing w:after="0" w:line="240" w:lineRule="auto"/>
        <w:rPr>
          <w:rFonts w:ascii="Calibri" w:hAnsi="Calibri" w:cs="Arial"/>
        </w:rPr>
      </w:pPr>
      <w:r w:rsidRPr="00634D80">
        <w:rPr>
          <w:rFonts w:ascii="Calibri" w:hAnsi="Calibri" w:cs="Arial"/>
        </w:rPr>
        <w:t>To</w:t>
      </w:r>
      <w:r w:rsidR="00D75E0B" w:rsidRPr="00634D80">
        <w:rPr>
          <w:rFonts w:ascii="Calibri" w:hAnsi="Calibri" w:cs="Arial"/>
        </w:rPr>
        <w:t xml:space="preserve"> assist the</w:t>
      </w:r>
      <w:r w:rsidRPr="00634D80">
        <w:rPr>
          <w:rFonts w:ascii="Calibri" w:hAnsi="Calibri" w:cs="Arial"/>
        </w:rPr>
        <w:t xml:space="preserve"> run</w:t>
      </w:r>
      <w:r w:rsidR="00D75E0B" w:rsidRPr="00634D80">
        <w:rPr>
          <w:rFonts w:ascii="Calibri" w:hAnsi="Calibri" w:cs="Arial"/>
        </w:rPr>
        <w:t xml:space="preserve">ning of </w:t>
      </w:r>
      <w:r w:rsidRPr="00634D80">
        <w:rPr>
          <w:rFonts w:ascii="Calibri" w:hAnsi="Calibri" w:cs="Arial"/>
        </w:rPr>
        <w:t>an efficient</w:t>
      </w:r>
      <w:r>
        <w:rPr>
          <w:rFonts w:ascii="Calibri" w:hAnsi="Calibri" w:cs="Arial"/>
        </w:rPr>
        <w:t xml:space="preserve"> and student-</w:t>
      </w:r>
      <w:r w:rsidRPr="00F10483">
        <w:rPr>
          <w:rFonts w:ascii="Calibri" w:hAnsi="Calibri" w:cs="Arial"/>
        </w:rPr>
        <w:t>focused front of house operation in the College</w:t>
      </w:r>
      <w:r>
        <w:rPr>
          <w:rFonts w:ascii="Calibri" w:hAnsi="Calibri" w:cs="Arial"/>
        </w:rPr>
        <w:t>’</w:t>
      </w:r>
      <w:r w:rsidR="00634D80">
        <w:rPr>
          <w:rFonts w:ascii="Calibri" w:hAnsi="Calibri" w:cs="Arial"/>
        </w:rPr>
        <w:t>s main dining room and assist in the smooth operating of hospitality.</w:t>
      </w:r>
    </w:p>
    <w:p w14:paraId="0F82A59B" w14:textId="77777777" w:rsidR="00843A20" w:rsidRDefault="00843A20" w:rsidP="00843A20">
      <w:pPr>
        <w:jc w:val="both"/>
        <w:rPr>
          <w:rFonts w:ascii="Calibri" w:hAnsi="Calibri"/>
          <w:b/>
          <w:u w:val="single"/>
        </w:rPr>
      </w:pPr>
    </w:p>
    <w:p w14:paraId="2217ED53" w14:textId="77777777" w:rsidR="00706C11" w:rsidRDefault="00706C11" w:rsidP="00843A20">
      <w:pPr>
        <w:jc w:val="both"/>
        <w:rPr>
          <w:rFonts w:ascii="Calibri" w:hAnsi="Calibri"/>
          <w:b/>
          <w:u w:val="single"/>
        </w:rPr>
      </w:pPr>
    </w:p>
    <w:p w14:paraId="0AF83D9B" w14:textId="77777777" w:rsidR="00706C11" w:rsidRDefault="00706C11" w:rsidP="00843A20">
      <w:pPr>
        <w:jc w:val="both"/>
        <w:rPr>
          <w:rFonts w:ascii="Calibri" w:hAnsi="Calibri"/>
          <w:b/>
          <w:u w:val="single"/>
        </w:rPr>
      </w:pPr>
    </w:p>
    <w:p w14:paraId="70601C7A" w14:textId="77777777" w:rsidR="00843A20" w:rsidRDefault="00843A20" w:rsidP="00843A20">
      <w:pPr>
        <w:jc w:val="both"/>
        <w:rPr>
          <w:rFonts w:ascii="Calibri" w:hAnsi="Calibri"/>
          <w:b/>
          <w:u w:val="single"/>
        </w:rPr>
      </w:pPr>
      <w:r w:rsidRPr="00F10483">
        <w:rPr>
          <w:rFonts w:ascii="Calibri" w:hAnsi="Calibri"/>
          <w:b/>
          <w:u w:val="single"/>
        </w:rPr>
        <w:lastRenderedPageBreak/>
        <w:t>Reporting structure</w:t>
      </w:r>
    </w:p>
    <w:p w14:paraId="323164DD" w14:textId="77777777" w:rsidR="009F7FDE" w:rsidRPr="00F10483" w:rsidRDefault="00843A20" w:rsidP="00843A20">
      <w:pPr>
        <w:jc w:val="both"/>
        <w:rPr>
          <w:rFonts w:ascii="Calibri" w:hAnsi="Calibri"/>
        </w:rPr>
      </w:pPr>
      <w:r w:rsidRPr="00F10483">
        <w:rPr>
          <w:rFonts w:ascii="Calibri" w:hAnsi="Calibri"/>
        </w:rPr>
        <w:t xml:space="preserve">The </w:t>
      </w:r>
      <w:r w:rsidR="00634D80">
        <w:rPr>
          <w:rFonts w:ascii="Calibri" w:hAnsi="Calibri"/>
        </w:rPr>
        <w:t>Catering Services Supervisor reports to the CSC on a daily basis</w:t>
      </w:r>
      <w:r w:rsidR="00706C11">
        <w:rPr>
          <w:rFonts w:ascii="Calibri" w:hAnsi="Calibri"/>
        </w:rPr>
        <w:t>,</w:t>
      </w:r>
      <w:r w:rsidR="00634D80">
        <w:rPr>
          <w:rFonts w:ascii="Calibri" w:hAnsi="Calibri"/>
        </w:rPr>
        <w:t xml:space="preserve"> but the Chef Manager is the Line Manager.</w:t>
      </w:r>
    </w:p>
    <w:p w14:paraId="2BF74588" w14:textId="77777777" w:rsidR="00843A20" w:rsidRPr="00843A20" w:rsidRDefault="00843A20" w:rsidP="00843A20">
      <w:pPr>
        <w:jc w:val="both"/>
        <w:rPr>
          <w:rFonts w:ascii="Calibri" w:hAnsi="Calibri"/>
          <w:b/>
          <w:u w:val="single"/>
        </w:rPr>
      </w:pPr>
      <w:r w:rsidRPr="00892E77">
        <w:rPr>
          <w:rFonts w:ascii="Calibri" w:hAnsi="Calibri"/>
          <w:b/>
          <w:u w:val="single"/>
        </w:rPr>
        <w:t>Duties &amp; Responsibilities</w:t>
      </w:r>
    </w:p>
    <w:p w14:paraId="483344AD" w14:textId="77777777" w:rsidR="00843A20" w:rsidRPr="00843A20" w:rsidRDefault="00843A20" w:rsidP="00843A20">
      <w:pPr>
        <w:numPr>
          <w:ilvl w:val="0"/>
          <w:numId w:val="16"/>
        </w:numPr>
        <w:spacing w:after="0" w:line="240" w:lineRule="auto"/>
        <w:jc w:val="both"/>
        <w:rPr>
          <w:rFonts w:ascii="Calibri" w:hAnsi="Calibri" w:cs="Arial"/>
        </w:rPr>
      </w:pPr>
      <w:r>
        <w:rPr>
          <w:rFonts w:ascii="Calibri" w:hAnsi="Calibri" w:cs="Arial"/>
        </w:rPr>
        <w:t xml:space="preserve">Assist the </w:t>
      </w:r>
      <w:r w:rsidR="00634D80">
        <w:rPr>
          <w:rFonts w:ascii="Calibri" w:hAnsi="Calibri" w:cs="Arial"/>
        </w:rPr>
        <w:t xml:space="preserve">CSC </w:t>
      </w:r>
      <w:r>
        <w:rPr>
          <w:rFonts w:ascii="Calibri" w:hAnsi="Calibri" w:cs="Arial"/>
        </w:rPr>
        <w:t>in all duties including the day to day supervision of the FoH team and sharing the vision of an efficient and cost effective rota. A key element will be to take the team towards being efficient enough to self-cover in the case of a single absence.</w:t>
      </w:r>
      <w:r>
        <w:rPr>
          <w:rFonts w:ascii="Calibri" w:hAnsi="Calibri" w:cs="Arial"/>
        </w:rPr>
        <w:br/>
      </w:r>
    </w:p>
    <w:p w14:paraId="71DE8B9E" w14:textId="77777777" w:rsidR="00843A20" w:rsidRDefault="00843A20" w:rsidP="00843A20">
      <w:pPr>
        <w:numPr>
          <w:ilvl w:val="0"/>
          <w:numId w:val="16"/>
        </w:numPr>
        <w:spacing w:after="0" w:line="240" w:lineRule="auto"/>
        <w:jc w:val="both"/>
        <w:rPr>
          <w:rFonts w:ascii="Calibri" w:hAnsi="Calibri" w:cs="Arial"/>
        </w:rPr>
      </w:pPr>
      <w:r>
        <w:rPr>
          <w:rFonts w:ascii="Calibri" w:hAnsi="Calibri" w:cs="Arial"/>
        </w:rPr>
        <w:t xml:space="preserve">Assist the </w:t>
      </w:r>
      <w:r w:rsidR="00706C11">
        <w:rPr>
          <w:rFonts w:ascii="Calibri" w:hAnsi="Calibri" w:cs="Arial"/>
        </w:rPr>
        <w:t xml:space="preserve">CSC </w:t>
      </w:r>
      <w:r>
        <w:rPr>
          <w:rFonts w:ascii="Calibri" w:hAnsi="Calibri" w:cs="Arial"/>
        </w:rPr>
        <w:t>to e</w:t>
      </w:r>
      <w:r w:rsidRPr="00D558F3">
        <w:rPr>
          <w:rFonts w:ascii="Calibri" w:hAnsi="Calibri" w:cs="Arial"/>
        </w:rPr>
        <w:t>nsure service standards are improved (where need be) and maintained as appropriate.</w:t>
      </w:r>
    </w:p>
    <w:p w14:paraId="019F2663" w14:textId="77777777" w:rsidR="00843A20" w:rsidRPr="00843A20" w:rsidRDefault="00843A20" w:rsidP="00843A20">
      <w:pPr>
        <w:spacing w:after="0" w:line="240" w:lineRule="auto"/>
        <w:ind w:left="1080"/>
        <w:jc w:val="both"/>
        <w:rPr>
          <w:rFonts w:ascii="Calibri" w:hAnsi="Calibri" w:cs="Arial"/>
        </w:rPr>
      </w:pPr>
    </w:p>
    <w:p w14:paraId="51904C5A" w14:textId="77777777" w:rsidR="00843A20" w:rsidRDefault="00843A20" w:rsidP="00843A20">
      <w:pPr>
        <w:numPr>
          <w:ilvl w:val="0"/>
          <w:numId w:val="16"/>
        </w:numPr>
        <w:spacing w:after="0" w:line="240" w:lineRule="auto"/>
        <w:jc w:val="both"/>
        <w:rPr>
          <w:rFonts w:ascii="Calibri" w:hAnsi="Calibri" w:cs="Arial"/>
        </w:rPr>
      </w:pPr>
      <w:r w:rsidRPr="00D558F3">
        <w:rPr>
          <w:rFonts w:ascii="Calibri" w:hAnsi="Calibri" w:cs="Arial"/>
        </w:rPr>
        <w:t xml:space="preserve">Liaise with </w:t>
      </w:r>
      <w:r w:rsidR="00706C11">
        <w:rPr>
          <w:rFonts w:ascii="Calibri" w:hAnsi="Calibri" w:cs="Arial"/>
        </w:rPr>
        <w:t>Chef Manager</w:t>
      </w:r>
      <w:r w:rsidRPr="00D558F3">
        <w:rPr>
          <w:rFonts w:ascii="Calibri" w:hAnsi="Calibri" w:cs="Arial"/>
        </w:rPr>
        <w:t xml:space="preserve"> and BoH (Back of House) staff to ensure all aspects of the daily operation are covered and in hand and ensuring that a high level of communication is adhered to and a great deal of emphasis is placed on working as a team.</w:t>
      </w:r>
    </w:p>
    <w:p w14:paraId="27CDEEDE" w14:textId="77777777" w:rsidR="00843A20" w:rsidRPr="00843A20" w:rsidRDefault="00843A20" w:rsidP="00843A20">
      <w:pPr>
        <w:spacing w:after="0" w:line="240" w:lineRule="auto"/>
        <w:jc w:val="both"/>
        <w:rPr>
          <w:rFonts w:ascii="Calibri" w:hAnsi="Calibri" w:cs="Arial"/>
        </w:rPr>
      </w:pPr>
    </w:p>
    <w:p w14:paraId="2251753F" w14:textId="77777777" w:rsidR="00843A20" w:rsidRPr="00843A20" w:rsidRDefault="00843A20" w:rsidP="00843A20">
      <w:pPr>
        <w:numPr>
          <w:ilvl w:val="0"/>
          <w:numId w:val="16"/>
        </w:numPr>
        <w:spacing w:after="0" w:line="240" w:lineRule="auto"/>
        <w:rPr>
          <w:rFonts w:ascii="Calibri" w:hAnsi="Calibri" w:cs="Arial"/>
        </w:rPr>
      </w:pPr>
      <w:r w:rsidRPr="00D558F3">
        <w:rPr>
          <w:rFonts w:ascii="Calibri" w:hAnsi="Calibri" w:cs="Arial"/>
        </w:rPr>
        <w:t xml:space="preserve">Ensure the servery and dining area are kept to a high standard of presentation and report all faults and suggestions of improvement to the </w:t>
      </w:r>
      <w:r w:rsidR="00706C11">
        <w:rPr>
          <w:rFonts w:ascii="Calibri" w:hAnsi="Calibri" w:cs="Arial"/>
        </w:rPr>
        <w:t>CSC</w:t>
      </w:r>
      <w:r>
        <w:rPr>
          <w:rFonts w:ascii="Calibri" w:hAnsi="Calibri" w:cs="Arial"/>
        </w:rPr>
        <w:t xml:space="preserve"> </w:t>
      </w:r>
      <w:r w:rsidRPr="00D558F3">
        <w:rPr>
          <w:rFonts w:ascii="Calibri" w:hAnsi="Calibri" w:cs="Arial"/>
        </w:rPr>
        <w:t>and this includes the appearance and dress code of the staff.</w:t>
      </w:r>
      <w:r>
        <w:rPr>
          <w:rFonts w:ascii="Calibri" w:hAnsi="Calibri" w:cs="Arial"/>
        </w:rPr>
        <w:br/>
      </w:r>
    </w:p>
    <w:p w14:paraId="2A0BA703" w14:textId="77777777" w:rsidR="00843A20" w:rsidRPr="00634D80" w:rsidRDefault="00843A20" w:rsidP="00634D80">
      <w:pPr>
        <w:numPr>
          <w:ilvl w:val="0"/>
          <w:numId w:val="16"/>
        </w:numPr>
        <w:spacing w:after="0" w:line="240" w:lineRule="auto"/>
        <w:rPr>
          <w:rFonts w:ascii="Calibri" w:hAnsi="Calibri" w:cs="Arial"/>
        </w:rPr>
      </w:pPr>
      <w:r w:rsidRPr="00634D80">
        <w:rPr>
          <w:rFonts w:ascii="Calibri" w:hAnsi="Calibri" w:cs="Arial"/>
        </w:rPr>
        <w:t>Being the contact point for on the day hospitality</w:t>
      </w:r>
      <w:r w:rsidR="00634D80">
        <w:rPr>
          <w:rFonts w:ascii="Calibri" w:hAnsi="Calibri" w:cs="Arial"/>
        </w:rPr>
        <w:t xml:space="preserve"> (in the CSC’s absence)</w:t>
      </w:r>
      <w:r w:rsidR="002354C0">
        <w:rPr>
          <w:rFonts w:ascii="Calibri" w:hAnsi="Calibri" w:cs="Arial"/>
        </w:rPr>
        <w:t xml:space="preserve"> and ensuring </w:t>
      </w:r>
      <w:r>
        <w:rPr>
          <w:rFonts w:ascii="Calibri" w:hAnsi="Calibri" w:cs="Arial"/>
        </w:rPr>
        <w:t xml:space="preserve">customer care and service are to </w:t>
      </w:r>
      <w:r w:rsidRPr="00D558F3">
        <w:rPr>
          <w:rFonts w:ascii="Calibri" w:hAnsi="Calibri" w:cs="Arial"/>
        </w:rPr>
        <w:t>the highest possible standard</w:t>
      </w:r>
      <w:r>
        <w:rPr>
          <w:rFonts w:ascii="Calibri" w:hAnsi="Calibri" w:cs="Arial"/>
        </w:rPr>
        <w:t>s</w:t>
      </w:r>
      <w:r w:rsidRPr="00D558F3">
        <w:rPr>
          <w:rFonts w:ascii="Calibri" w:hAnsi="Calibri" w:cs="Arial"/>
        </w:rPr>
        <w:t xml:space="preserve"> </w:t>
      </w:r>
      <w:r w:rsidR="00634D80">
        <w:rPr>
          <w:rFonts w:ascii="Calibri" w:hAnsi="Calibri" w:cs="Arial"/>
        </w:rPr>
        <w:t>and liaising with the appropriate staff.</w:t>
      </w:r>
      <w:r w:rsidR="002354C0" w:rsidRPr="00634D80">
        <w:rPr>
          <w:rFonts w:ascii="Calibri" w:hAnsi="Calibri" w:cs="Arial"/>
        </w:rPr>
        <w:br/>
      </w:r>
    </w:p>
    <w:p w14:paraId="1C12EF9D" w14:textId="77777777" w:rsidR="00843A20" w:rsidRPr="002354C0" w:rsidRDefault="00843A20" w:rsidP="00843A20">
      <w:pPr>
        <w:numPr>
          <w:ilvl w:val="0"/>
          <w:numId w:val="16"/>
        </w:numPr>
        <w:spacing w:after="0" w:line="240" w:lineRule="auto"/>
        <w:jc w:val="both"/>
        <w:rPr>
          <w:rFonts w:ascii="Calibri" w:hAnsi="Calibri" w:cs="Arial"/>
        </w:rPr>
      </w:pPr>
      <w:r w:rsidRPr="00D558F3">
        <w:rPr>
          <w:rFonts w:ascii="Calibri" w:hAnsi="Calibri" w:cs="Arial"/>
        </w:rPr>
        <w:t>Whilst this position is strongly based at the Banbury Road main site, cooperation and assistance with the Bardwell Road site and the Sugar House café is essential.</w:t>
      </w:r>
      <w:r w:rsidR="002354C0">
        <w:rPr>
          <w:rFonts w:ascii="Calibri" w:hAnsi="Calibri" w:cs="Arial"/>
        </w:rPr>
        <w:br/>
      </w:r>
    </w:p>
    <w:p w14:paraId="1D7F257E" w14:textId="77777777" w:rsidR="00843A20" w:rsidRPr="002354C0" w:rsidRDefault="00843A20" w:rsidP="002354C0">
      <w:pPr>
        <w:numPr>
          <w:ilvl w:val="0"/>
          <w:numId w:val="16"/>
        </w:numPr>
        <w:spacing w:after="0" w:line="240" w:lineRule="auto"/>
        <w:rPr>
          <w:rFonts w:ascii="Calibri" w:hAnsi="Calibri" w:cs="Arial"/>
        </w:rPr>
      </w:pPr>
      <w:r w:rsidRPr="00D558F3">
        <w:rPr>
          <w:rFonts w:ascii="Calibri" w:hAnsi="Calibri" w:cs="Arial"/>
        </w:rPr>
        <w:t>Develop a strong and positive professional relationship with students in particular and also staff on a daily basis.</w:t>
      </w:r>
      <w:r w:rsidR="002354C0">
        <w:rPr>
          <w:rFonts w:ascii="Calibri" w:hAnsi="Calibri" w:cs="Arial"/>
        </w:rPr>
        <w:br/>
      </w:r>
    </w:p>
    <w:p w14:paraId="31CE02E1" w14:textId="77777777" w:rsidR="00843A20" w:rsidRPr="00D558F3" w:rsidRDefault="00843A20" w:rsidP="00843A20">
      <w:pPr>
        <w:numPr>
          <w:ilvl w:val="0"/>
          <w:numId w:val="16"/>
        </w:numPr>
        <w:spacing w:after="0" w:line="240" w:lineRule="auto"/>
        <w:jc w:val="both"/>
        <w:rPr>
          <w:rFonts w:ascii="Calibri" w:hAnsi="Calibri" w:cs="Arial"/>
        </w:rPr>
      </w:pPr>
      <w:r w:rsidRPr="00D558F3">
        <w:rPr>
          <w:rFonts w:ascii="Calibri" w:hAnsi="Calibri" w:cs="Arial"/>
        </w:rPr>
        <w:t xml:space="preserve">Any other reasonable requests from </w:t>
      </w:r>
      <w:r w:rsidR="00634D80">
        <w:rPr>
          <w:rFonts w:ascii="Calibri" w:hAnsi="Calibri" w:cs="Arial"/>
        </w:rPr>
        <w:t xml:space="preserve">CSC, Chef </w:t>
      </w:r>
      <w:r>
        <w:rPr>
          <w:rFonts w:ascii="Calibri" w:hAnsi="Calibri" w:cs="Arial"/>
        </w:rPr>
        <w:t xml:space="preserve">Manager, </w:t>
      </w:r>
      <w:r w:rsidRPr="00D558F3">
        <w:rPr>
          <w:rFonts w:ascii="Calibri" w:hAnsi="Calibri" w:cs="Arial"/>
        </w:rPr>
        <w:t>CCSM or Senior Management.</w:t>
      </w:r>
    </w:p>
    <w:p w14:paraId="47513CBE" w14:textId="77777777" w:rsidR="00843A20" w:rsidRPr="00883535" w:rsidRDefault="00843A20" w:rsidP="00843A20">
      <w:pPr>
        <w:jc w:val="both"/>
        <w:rPr>
          <w:rFonts w:ascii="Arial" w:hAnsi="Arial" w:cs="Arial"/>
        </w:rPr>
      </w:pPr>
    </w:p>
    <w:p w14:paraId="1294180C" w14:textId="77777777" w:rsidR="00843A20" w:rsidRDefault="00843A20" w:rsidP="00843A20">
      <w:pPr>
        <w:rPr>
          <w:rFonts w:ascii="Arial" w:hAnsi="Arial" w:cs="Arial"/>
        </w:rPr>
      </w:pPr>
    </w:p>
    <w:p w14:paraId="566B41B9" w14:textId="77777777" w:rsidR="00843A20" w:rsidRDefault="00843A20" w:rsidP="00843A20">
      <w:pPr>
        <w:rPr>
          <w:rFonts w:ascii="Arial" w:hAnsi="Arial" w:cs="Arial"/>
          <w:b/>
          <w:color w:val="000080"/>
        </w:rPr>
      </w:pPr>
    </w:p>
    <w:p w14:paraId="6BC54D57" w14:textId="77777777" w:rsidR="00953570" w:rsidRDefault="00843A20" w:rsidP="00843A20">
      <w:pPr>
        <w:rPr>
          <w:rFonts w:ascii="Calibri" w:hAnsi="Calibri"/>
          <w:b/>
          <w:u w:val="single"/>
        </w:rPr>
      </w:pPr>
      <w:r>
        <w:rPr>
          <w:rFonts w:ascii="Calibri" w:hAnsi="Calibri"/>
          <w:b/>
          <w:u w:val="single"/>
        </w:rPr>
        <w:br w:type="page"/>
      </w:r>
    </w:p>
    <w:p w14:paraId="0B34FB78" w14:textId="77777777" w:rsidR="002354C0" w:rsidRPr="00D558F3" w:rsidRDefault="002354C0" w:rsidP="002354C0">
      <w:pPr>
        <w:rPr>
          <w:rFonts w:ascii="Calibri" w:hAnsi="Calibri"/>
          <w:b/>
          <w:u w:val="single"/>
        </w:rPr>
      </w:pPr>
      <w:r w:rsidRPr="00D558F3">
        <w:rPr>
          <w:rFonts w:ascii="Calibri" w:hAnsi="Calibri"/>
          <w:b/>
          <w:u w:val="single"/>
        </w:rPr>
        <w:lastRenderedPageBreak/>
        <w:t>Person Specification</w:t>
      </w:r>
    </w:p>
    <w:p w14:paraId="0A9FDDA0" w14:textId="77777777" w:rsidR="002354C0" w:rsidRPr="002354C0" w:rsidRDefault="002354C0" w:rsidP="002354C0">
      <w:pPr>
        <w:rPr>
          <w:rFonts w:ascii="Calibri" w:hAnsi="Calibri"/>
          <w:i/>
        </w:rPr>
      </w:pPr>
      <w:r w:rsidRPr="00D558F3">
        <w:rPr>
          <w:rFonts w:ascii="Calibri" w:hAnsi="Calibri"/>
          <w:i/>
        </w:rPr>
        <w:t xml:space="preserve">The successful applicant will have demonstrated the following </w:t>
      </w:r>
      <w:r w:rsidRPr="00D558F3">
        <w:rPr>
          <w:rFonts w:ascii="Calibri" w:hAnsi="Calibri" w:cs="Arial"/>
          <w:i/>
        </w:rPr>
        <w:t xml:space="preserve">essential </w:t>
      </w:r>
      <w:r w:rsidRPr="00D558F3">
        <w:rPr>
          <w:rFonts w:ascii="Calibri" w:hAnsi="Calibri" w:cs="Arial"/>
          <w:b/>
          <w:i/>
        </w:rPr>
        <w:t>(E)</w:t>
      </w:r>
      <w:r w:rsidRPr="00D558F3">
        <w:rPr>
          <w:rFonts w:ascii="Calibri" w:hAnsi="Calibri" w:cs="Arial"/>
          <w:i/>
        </w:rPr>
        <w:t xml:space="preserve"> or desirable </w:t>
      </w:r>
      <w:r w:rsidRPr="00D558F3">
        <w:rPr>
          <w:rFonts w:ascii="Calibri" w:hAnsi="Calibri" w:cs="Arial"/>
          <w:b/>
          <w:i/>
        </w:rPr>
        <w:t>(D)</w:t>
      </w:r>
      <w:r w:rsidRPr="00D558F3">
        <w:rPr>
          <w:rFonts w:ascii="Calibri" w:hAnsi="Calibri" w:cs="Arial"/>
          <w:i/>
        </w:rPr>
        <w:t xml:space="preserve"> skills and experience:</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2354C0" w14:paraId="2814B7AA" w14:textId="77777777" w:rsidTr="00D75817">
        <w:tc>
          <w:tcPr>
            <w:tcW w:w="10490" w:type="dxa"/>
            <w:shd w:val="clear" w:color="auto" w:fill="D9D9D9"/>
          </w:tcPr>
          <w:p w14:paraId="3205EAFD" w14:textId="77777777" w:rsidR="002354C0" w:rsidRPr="00D558F3" w:rsidRDefault="002354C0" w:rsidP="00D75817">
            <w:pPr>
              <w:rPr>
                <w:rFonts w:ascii="Calibri" w:hAnsi="Calibri"/>
                <w:b/>
              </w:rPr>
            </w:pPr>
            <w:r w:rsidRPr="00D558F3">
              <w:rPr>
                <w:rFonts w:ascii="Calibri" w:hAnsi="Calibri"/>
                <w:b/>
              </w:rPr>
              <w:t>Education and Qualifications</w:t>
            </w:r>
          </w:p>
        </w:tc>
      </w:tr>
      <w:tr w:rsidR="002354C0" w14:paraId="72ACCD2D" w14:textId="77777777" w:rsidTr="00D75817">
        <w:tc>
          <w:tcPr>
            <w:tcW w:w="10490" w:type="dxa"/>
          </w:tcPr>
          <w:p w14:paraId="3DD6C0BC" w14:textId="77777777" w:rsidR="002354C0" w:rsidRPr="00D558F3" w:rsidRDefault="002354C0" w:rsidP="002354C0">
            <w:pPr>
              <w:numPr>
                <w:ilvl w:val="0"/>
                <w:numId w:val="17"/>
              </w:numPr>
              <w:rPr>
                <w:rFonts w:ascii="Calibri" w:hAnsi="Calibri"/>
              </w:rPr>
            </w:pPr>
            <w:r w:rsidRPr="00D558F3">
              <w:rPr>
                <w:rFonts w:ascii="Calibri" w:hAnsi="Calibri"/>
              </w:rPr>
              <w:t>A high level of food safety and general health and safety qualifications</w:t>
            </w:r>
            <w:r>
              <w:rPr>
                <w:rFonts w:ascii="Calibri" w:hAnsi="Calibri"/>
              </w:rPr>
              <w:t xml:space="preserve"> </w:t>
            </w:r>
            <w:r w:rsidRPr="003F5235">
              <w:rPr>
                <w:rFonts w:ascii="Calibri" w:hAnsi="Calibri"/>
                <w:b/>
              </w:rPr>
              <w:t>(D)</w:t>
            </w:r>
          </w:p>
        </w:tc>
      </w:tr>
      <w:tr w:rsidR="002354C0" w14:paraId="6EBBD713" w14:textId="77777777" w:rsidTr="00D75817">
        <w:tc>
          <w:tcPr>
            <w:tcW w:w="10490" w:type="dxa"/>
            <w:shd w:val="clear" w:color="auto" w:fill="D9D9D9"/>
          </w:tcPr>
          <w:p w14:paraId="6A48323A" w14:textId="77777777" w:rsidR="002354C0" w:rsidRPr="00D558F3" w:rsidRDefault="002354C0" w:rsidP="00D75817">
            <w:pPr>
              <w:rPr>
                <w:rFonts w:ascii="Calibri" w:hAnsi="Calibri"/>
                <w:b/>
              </w:rPr>
            </w:pPr>
            <w:r w:rsidRPr="00D558F3">
              <w:rPr>
                <w:rFonts w:ascii="Calibri" w:hAnsi="Calibri"/>
                <w:b/>
              </w:rPr>
              <w:t>Knowledge and experience</w:t>
            </w:r>
          </w:p>
        </w:tc>
      </w:tr>
      <w:tr w:rsidR="002354C0" w14:paraId="0CB7C623" w14:textId="77777777" w:rsidTr="00D75817">
        <w:tc>
          <w:tcPr>
            <w:tcW w:w="10490" w:type="dxa"/>
          </w:tcPr>
          <w:p w14:paraId="3736E558" w14:textId="77777777" w:rsidR="002354C0" w:rsidRPr="001734EF" w:rsidRDefault="002354C0" w:rsidP="002354C0">
            <w:pPr>
              <w:numPr>
                <w:ilvl w:val="0"/>
                <w:numId w:val="18"/>
              </w:numPr>
              <w:rPr>
                <w:rFonts w:ascii="Calibri" w:hAnsi="Calibri"/>
              </w:rPr>
            </w:pPr>
            <w:r w:rsidRPr="001734EF">
              <w:rPr>
                <w:rFonts w:ascii="Calibri" w:hAnsi="Calibri"/>
              </w:rPr>
              <w:t xml:space="preserve">Proven success with organising and coordinating both formal and informal events </w:t>
            </w:r>
            <w:r w:rsidRPr="00634D80">
              <w:rPr>
                <w:rFonts w:ascii="Calibri" w:hAnsi="Calibri" w:cs="Arial"/>
                <w:b/>
              </w:rPr>
              <w:t>(</w:t>
            </w:r>
            <w:r w:rsidR="00A4763A" w:rsidRPr="00634D80">
              <w:rPr>
                <w:rFonts w:ascii="Calibri" w:hAnsi="Calibri" w:cs="Arial"/>
                <w:b/>
              </w:rPr>
              <w:t>D</w:t>
            </w:r>
            <w:r w:rsidRPr="00634D80">
              <w:rPr>
                <w:rFonts w:ascii="Calibri" w:hAnsi="Calibri" w:cs="Arial"/>
                <w:b/>
              </w:rPr>
              <w:t>)</w:t>
            </w:r>
          </w:p>
          <w:p w14:paraId="50093B1B" w14:textId="77777777" w:rsidR="002354C0" w:rsidRPr="001734EF" w:rsidRDefault="002354C0" w:rsidP="002354C0">
            <w:pPr>
              <w:numPr>
                <w:ilvl w:val="0"/>
                <w:numId w:val="18"/>
              </w:numPr>
              <w:rPr>
                <w:rFonts w:ascii="Calibri" w:hAnsi="Calibri"/>
              </w:rPr>
            </w:pPr>
            <w:r w:rsidRPr="001734EF">
              <w:rPr>
                <w:rFonts w:ascii="Calibri" w:hAnsi="Calibri" w:cs="Arial"/>
              </w:rPr>
              <w:t xml:space="preserve">Direct experience of counter service and banqueting </w:t>
            </w:r>
            <w:r w:rsidRPr="001734EF">
              <w:rPr>
                <w:rFonts w:ascii="Calibri" w:hAnsi="Calibri" w:cs="Arial"/>
                <w:b/>
              </w:rPr>
              <w:t>(E)</w:t>
            </w:r>
          </w:p>
          <w:p w14:paraId="0D2D685B" w14:textId="77777777" w:rsidR="002354C0" w:rsidRPr="001734EF" w:rsidRDefault="002354C0" w:rsidP="002354C0">
            <w:pPr>
              <w:numPr>
                <w:ilvl w:val="0"/>
                <w:numId w:val="18"/>
              </w:numPr>
              <w:rPr>
                <w:rFonts w:ascii="Calibri" w:hAnsi="Calibri"/>
              </w:rPr>
            </w:pPr>
            <w:r w:rsidRPr="001734EF">
              <w:rPr>
                <w:rFonts w:ascii="Calibri" w:hAnsi="Calibri"/>
              </w:rPr>
              <w:t xml:space="preserve">Proven </w:t>
            </w:r>
            <w:r w:rsidRPr="001734EF">
              <w:rPr>
                <w:rFonts w:ascii="Calibri" w:hAnsi="Calibri" w:cs="Arial"/>
              </w:rPr>
              <w:t>experience of setting rotas, ordering goods and services, hospitality costing</w:t>
            </w:r>
            <w:r>
              <w:rPr>
                <w:rFonts w:ascii="Calibri" w:hAnsi="Calibri" w:cs="Arial"/>
              </w:rPr>
              <w:t>’s</w:t>
            </w:r>
            <w:r w:rsidRPr="001734EF">
              <w:rPr>
                <w:rFonts w:ascii="Calibri" w:hAnsi="Calibri" w:cs="Arial"/>
              </w:rPr>
              <w:t xml:space="preserve"> and other general administration tasks</w:t>
            </w:r>
            <w:r w:rsidRPr="00634D80">
              <w:rPr>
                <w:rFonts w:ascii="Calibri" w:hAnsi="Calibri"/>
              </w:rPr>
              <w:t xml:space="preserve">. </w:t>
            </w:r>
            <w:r w:rsidRPr="00634D80">
              <w:rPr>
                <w:rFonts w:ascii="Calibri" w:hAnsi="Calibri" w:cs="Arial"/>
                <w:b/>
              </w:rPr>
              <w:t>(</w:t>
            </w:r>
            <w:r w:rsidR="00A4763A" w:rsidRPr="00634D80">
              <w:rPr>
                <w:rFonts w:ascii="Calibri" w:hAnsi="Calibri" w:cs="Arial"/>
                <w:b/>
              </w:rPr>
              <w:t>D</w:t>
            </w:r>
            <w:r w:rsidRPr="00634D80">
              <w:rPr>
                <w:rFonts w:ascii="Calibri" w:hAnsi="Calibri" w:cs="Arial"/>
                <w:b/>
              </w:rPr>
              <w:t>)</w:t>
            </w:r>
          </w:p>
          <w:p w14:paraId="220933F7" w14:textId="77777777" w:rsidR="002354C0" w:rsidRPr="001734EF" w:rsidRDefault="002354C0" w:rsidP="002354C0">
            <w:pPr>
              <w:numPr>
                <w:ilvl w:val="0"/>
                <w:numId w:val="18"/>
              </w:numPr>
              <w:spacing w:after="0" w:line="240" w:lineRule="auto"/>
              <w:rPr>
                <w:rFonts w:ascii="Calibri" w:hAnsi="Calibri" w:cs="Arial"/>
              </w:rPr>
            </w:pPr>
            <w:r w:rsidRPr="001734EF">
              <w:rPr>
                <w:rFonts w:ascii="Calibri" w:hAnsi="Calibri" w:cs="Arial"/>
              </w:rPr>
              <w:t xml:space="preserve">The ability to communicate clearly and effectively with a wide range of people </w:t>
            </w:r>
            <w:r w:rsidRPr="001734EF">
              <w:rPr>
                <w:rFonts w:ascii="Calibri" w:hAnsi="Calibri" w:cs="Arial"/>
                <w:b/>
              </w:rPr>
              <w:t>(E)</w:t>
            </w:r>
            <w:r w:rsidRPr="001734EF">
              <w:rPr>
                <w:rFonts w:ascii="Calibri" w:hAnsi="Calibri" w:cs="Arial"/>
              </w:rPr>
              <w:br/>
            </w:r>
          </w:p>
          <w:p w14:paraId="561B5A74" w14:textId="77777777" w:rsidR="002354C0" w:rsidRPr="001734EF" w:rsidRDefault="002354C0" w:rsidP="002354C0">
            <w:pPr>
              <w:numPr>
                <w:ilvl w:val="0"/>
                <w:numId w:val="18"/>
              </w:numPr>
              <w:rPr>
                <w:rFonts w:ascii="Calibri" w:hAnsi="Calibri"/>
              </w:rPr>
            </w:pPr>
            <w:r w:rsidRPr="001734EF">
              <w:rPr>
                <w:rFonts w:ascii="Calibri" w:hAnsi="Calibri"/>
              </w:rPr>
              <w:t xml:space="preserve">Excellent communication and interpersonal skills </w:t>
            </w:r>
            <w:r w:rsidRPr="001734EF">
              <w:rPr>
                <w:rFonts w:ascii="Calibri" w:hAnsi="Calibri" w:cs="Arial"/>
                <w:b/>
              </w:rPr>
              <w:t>(E)</w:t>
            </w:r>
          </w:p>
          <w:p w14:paraId="7269F82B" w14:textId="77777777" w:rsidR="002354C0" w:rsidRPr="001734EF" w:rsidRDefault="002354C0" w:rsidP="002354C0">
            <w:pPr>
              <w:numPr>
                <w:ilvl w:val="0"/>
                <w:numId w:val="18"/>
              </w:numPr>
              <w:rPr>
                <w:rFonts w:ascii="Calibri" w:hAnsi="Calibri"/>
              </w:rPr>
            </w:pPr>
            <w:r w:rsidRPr="001734EF">
              <w:rPr>
                <w:rFonts w:ascii="Calibri" w:hAnsi="Calibri" w:cs="Arial"/>
              </w:rPr>
              <w:t xml:space="preserve">A good understanding of modern food trends </w:t>
            </w:r>
            <w:r w:rsidRPr="001734EF">
              <w:rPr>
                <w:rFonts w:ascii="Calibri" w:hAnsi="Calibri" w:cs="Arial"/>
                <w:b/>
              </w:rPr>
              <w:t>(E)</w:t>
            </w:r>
          </w:p>
          <w:p w14:paraId="66627644" w14:textId="77777777" w:rsidR="002354C0" w:rsidRPr="001734EF" w:rsidRDefault="002354C0" w:rsidP="002354C0">
            <w:pPr>
              <w:numPr>
                <w:ilvl w:val="0"/>
                <w:numId w:val="18"/>
              </w:numPr>
              <w:rPr>
                <w:rFonts w:ascii="Calibri" w:hAnsi="Calibri"/>
              </w:rPr>
            </w:pPr>
            <w:r w:rsidRPr="001734EF">
              <w:rPr>
                <w:rFonts w:ascii="Calibri" w:hAnsi="Calibri" w:cs="Arial"/>
              </w:rPr>
              <w:t xml:space="preserve">Experience of using an online procurement system </w:t>
            </w:r>
            <w:r w:rsidRPr="001734EF">
              <w:rPr>
                <w:rFonts w:ascii="Calibri" w:hAnsi="Calibri" w:cs="Arial"/>
                <w:b/>
              </w:rPr>
              <w:t>(D)</w:t>
            </w:r>
          </w:p>
          <w:p w14:paraId="6A5FF73A" w14:textId="77777777" w:rsidR="002354C0" w:rsidRPr="001734EF" w:rsidRDefault="002354C0" w:rsidP="002354C0">
            <w:pPr>
              <w:numPr>
                <w:ilvl w:val="0"/>
                <w:numId w:val="18"/>
              </w:numPr>
              <w:rPr>
                <w:rFonts w:ascii="Calibri" w:hAnsi="Calibri"/>
              </w:rPr>
            </w:pPr>
            <w:r>
              <w:rPr>
                <w:rFonts w:ascii="Calibri" w:hAnsi="Calibri" w:cs="Arial"/>
              </w:rPr>
              <w:t>Some experience</w:t>
            </w:r>
            <w:r w:rsidRPr="001734EF">
              <w:rPr>
                <w:rFonts w:ascii="Calibri" w:hAnsi="Calibri" w:cs="Arial"/>
              </w:rPr>
              <w:t xml:space="preserve"> of Outlook, Word and Excel </w:t>
            </w:r>
            <w:r>
              <w:rPr>
                <w:rFonts w:ascii="Calibri" w:hAnsi="Calibri" w:cs="Arial"/>
                <w:b/>
              </w:rPr>
              <w:t>(D</w:t>
            </w:r>
            <w:r w:rsidRPr="001734EF">
              <w:rPr>
                <w:rFonts w:ascii="Calibri" w:hAnsi="Calibri" w:cs="Arial"/>
                <w:b/>
              </w:rPr>
              <w:t>)</w:t>
            </w:r>
          </w:p>
          <w:p w14:paraId="7E9C54D1" w14:textId="77777777" w:rsidR="002354C0" w:rsidRPr="001734EF" w:rsidRDefault="002354C0" w:rsidP="002354C0">
            <w:pPr>
              <w:numPr>
                <w:ilvl w:val="0"/>
                <w:numId w:val="18"/>
              </w:numPr>
              <w:rPr>
                <w:rFonts w:ascii="Calibri" w:hAnsi="Calibri"/>
              </w:rPr>
            </w:pPr>
            <w:r w:rsidRPr="001734EF">
              <w:rPr>
                <w:rFonts w:ascii="Calibri" w:hAnsi="Calibri" w:cs="Arial"/>
              </w:rPr>
              <w:t xml:space="preserve">Proven experience of prioritising workload and meeting deadline/ targets </w:t>
            </w:r>
            <w:r w:rsidR="00634D80">
              <w:rPr>
                <w:rFonts w:ascii="Calibri" w:hAnsi="Calibri" w:cs="Arial"/>
                <w:b/>
              </w:rPr>
              <w:t>(D</w:t>
            </w:r>
            <w:r w:rsidRPr="001734EF">
              <w:rPr>
                <w:rFonts w:ascii="Calibri" w:hAnsi="Calibri" w:cs="Arial"/>
                <w:b/>
              </w:rPr>
              <w:t>)</w:t>
            </w:r>
          </w:p>
          <w:p w14:paraId="4E6ED394" w14:textId="77777777" w:rsidR="002354C0" w:rsidRPr="001734EF" w:rsidRDefault="002354C0" w:rsidP="002354C0">
            <w:pPr>
              <w:numPr>
                <w:ilvl w:val="0"/>
                <w:numId w:val="18"/>
              </w:numPr>
              <w:rPr>
                <w:rFonts w:ascii="Calibri" w:hAnsi="Calibri"/>
              </w:rPr>
            </w:pPr>
            <w:r w:rsidRPr="001734EF">
              <w:rPr>
                <w:rFonts w:ascii="Calibri" w:hAnsi="Calibri" w:cs="Arial"/>
              </w:rPr>
              <w:t xml:space="preserve">Proven experience in a similar establishment, which caters for large numbers </w:t>
            </w:r>
            <w:r w:rsidRPr="001734EF">
              <w:rPr>
                <w:rFonts w:ascii="Calibri" w:hAnsi="Calibri" w:cs="Arial"/>
                <w:b/>
              </w:rPr>
              <w:t>(E)</w:t>
            </w:r>
          </w:p>
        </w:tc>
      </w:tr>
      <w:tr w:rsidR="002354C0" w14:paraId="7CF7F53D" w14:textId="77777777" w:rsidTr="00D75817">
        <w:tc>
          <w:tcPr>
            <w:tcW w:w="10490" w:type="dxa"/>
            <w:shd w:val="clear" w:color="auto" w:fill="D9D9D9"/>
          </w:tcPr>
          <w:p w14:paraId="0138D960" w14:textId="77777777" w:rsidR="002354C0" w:rsidRPr="001734EF" w:rsidRDefault="002354C0" w:rsidP="00D75817">
            <w:pPr>
              <w:rPr>
                <w:rFonts w:ascii="Calibri" w:hAnsi="Calibri"/>
                <w:b/>
              </w:rPr>
            </w:pPr>
            <w:r w:rsidRPr="001734EF">
              <w:rPr>
                <w:rFonts w:ascii="Calibri" w:hAnsi="Calibri"/>
                <w:b/>
              </w:rPr>
              <w:t>Personal skills and attributes</w:t>
            </w:r>
          </w:p>
        </w:tc>
      </w:tr>
      <w:tr w:rsidR="002354C0" w14:paraId="0735CD21" w14:textId="77777777" w:rsidTr="00D75817">
        <w:tc>
          <w:tcPr>
            <w:tcW w:w="10490" w:type="dxa"/>
          </w:tcPr>
          <w:p w14:paraId="4F881C4C" w14:textId="77777777" w:rsidR="002354C0" w:rsidRPr="001734EF" w:rsidRDefault="002354C0" w:rsidP="00D75817">
            <w:pPr>
              <w:ind w:left="720"/>
              <w:rPr>
                <w:rFonts w:ascii="Calibri" w:hAnsi="Calibri" w:cs="Arial"/>
              </w:rPr>
            </w:pPr>
          </w:p>
          <w:p w14:paraId="33B26DA5" w14:textId="77777777" w:rsidR="002354C0" w:rsidRPr="001734EF" w:rsidRDefault="002354C0" w:rsidP="002354C0">
            <w:pPr>
              <w:numPr>
                <w:ilvl w:val="0"/>
                <w:numId w:val="19"/>
              </w:numPr>
              <w:rPr>
                <w:rFonts w:ascii="Calibri" w:hAnsi="Calibri"/>
              </w:rPr>
            </w:pPr>
            <w:r w:rsidRPr="001734EF">
              <w:rPr>
                <w:rFonts w:ascii="Calibri" w:hAnsi="Calibri"/>
              </w:rPr>
              <w:t xml:space="preserve">Driven, hardworking and enthusiastic individual who pays close attention to detail </w:t>
            </w:r>
            <w:r w:rsidRPr="001734EF">
              <w:rPr>
                <w:rFonts w:ascii="Calibri" w:hAnsi="Calibri" w:cs="Arial"/>
                <w:b/>
              </w:rPr>
              <w:t>(E)</w:t>
            </w:r>
          </w:p>
          <w:p w14:paraId="5F252B35" w14:textId="77777777" w:rsidR="002354C0" w:rsidRPr="001734EF" w:rsidRDefault="002354C0" w:rsidP="002354C0">
            <w:pPr>
              <w:numPr>
                <w:ilvl w:val="0"/>
                <w:numId w:val="19"/>
              </w:numPr>
              <w:spacing w:after="0" w:line="240" w:lineRule="auto"/>
              <w:rPr>
                <w:rFonts w:ascii="Calibri" w:hAnsi="Calibri" w:cs="Arial"/>
              </w:rPr>
            </w:pPr>
            <w:r w:rsidRPr="001734EF">
              <w:rPr>
                <w:rFonts w:ascii="Calibri" w:hAnsi="Calibri" w:cs="Arial"/>
              </w:rPr>
              <w:t xml:space="preserve">Efficient and conscientious </w:t>
            </w:r>
            <w:r w:rsidRPr="001734EF">
              <w:rPr>
                <w:rFonts w:ascii="Calibri" w:hAnsi="Calibri" w:cs="Arial"/>
                <w:b/>
              </w:rPr>
              <w:t>(E)</w:t>
            </w:r>
          </w:p>
          <w:p w14:paraId="2FF7690C" w14:textId="77777777" w:rsidR="002354C0" w:rsidRPr="001734EF" w:rsidRDefault="002354C0" w:rsidP="00D75817">
            <w:pPr>
              <w:rPr>
                <w:rFonts w:ascii="Calibri" w:hAnsi="Calibri" w:cs="Arial"/>
              </w:rPr>
            </w:pPr>
          </w:p>
          <w:p w14:paraId="4185AE34" w14:textId="77777777" w:rsidR="002354C0" w:rsidRPr="002354C0" w:rsidRDefault="002354C0" w:rsidP="002354C0">
            <w:pPr>
              <w:numPr>
                <w:ilvl w:val="0"/>
                <w:numId w:val="19"/>
              </w:numPr>
              <w:spacing w:after="0" w:line="240" w:lineRule="auto"/>
              <w:rPr>
                <w:rFonts w:ascii="Calibri" w:hAnsi="Calibri" w:cs="Arial"/>
              </w:rPr>
            </w:pPr>
            <w:r w:rsidRPr="001734EF">
              <w:rPr>
                <w:rFonts w:ascii="Calibri" w:hAnsi="Calibri" w:cs="Arial"/>
              </w:rPr>
              <w:t xml:space="preserve">Passionate about their career </w:t>
            </w:r>
            <w:r w:rsidRPr="001734EF">
              <w:rPr>
                <w:rFonts w:ascii="Calibri" w:hAnsi="Calibri" w:cs="Arial"/>
                <w:b/>
              </w:rPr>
              <w:t>(E)</w:t>
            </w:r>
            <w:r>
              <w:rPr>
                <w:rFonts w:ascii="Calibri" w:hAnsi="Calibri" w:cs="Arial"/>
              </w:rPr>
              <w:br/>
            </w:r>
          </w:p>
          <w:p w14:paraId="4078C740" w14:textId="77777777" w:rsidR="002354C0" w:rsidRPr="001734EF" w:rsidRDefault="002354C0" w:rsidP="002354C0">
            <w:pPr>
              <w:numPr>
                <w:ilvl w:val="0"/>
                <w:numId w:val="19"/>
              </w:numPr>
              <w:rPr>
                <w:rFonts w:ascii="Calibri" w:hAnsi="Calibri"/>
              </w:rPr>
            </w:pPr>
            <w:r w:rsidRPr="001734EF">
              <w:rPr>
                <w:rFonts w:ascii="Calibri" w:hAnsi="Calibri"/>
              </w:rPr>
              <w:t xml:space="preserve">Strong organisational and time management skills; IT literate </w:t>
            </w:r>
            <w:r w:rsidRPr="001734EF">
              <w:rPr>
                <w:rFonts w:ascii="Calibri" w:hAnsi="Calibri" w:cs="Arial"/>
                <w:b/>
              </w:rPr>
              <w:t>(E)</w:t>
            </w:r>
          </w:p>
          <w:p w14:paraId="7480AB3A" w14:textId="77777777" w:rsidR="002354C0" w:rsidRPr="001734EF" w:rsidRDefault="002354C0" w:rsidP="002354C0">
            <w:pPr>
              <w:numPr>
                <w:ilvl w:val="0"/>
                <w:numId w:val="19"/>
              </w:numPr>
              <w:rPr>
                <w:rFonts w:ascii="Calibri" w:hAnsi="Calibri"/>
              </w:rPr>
            </w:pPr>
            <w:r w:rsidRPr="001734EF">
              <w:rPr>
                <w:rFonts w:ascii="Calibri" w:hAnsi="Calibri"/>
              </w:rPr>
              <w:t xml:space="preserve">A high level of customer focus </w:t>
            </w:r>
            <w:r w:rsidRPr="001734EF">
              <w:rPr>
                <w:rFonts w:ascii="Calibri" w:hAnsi="Calibri" w:cs="Arial"/>
                <w:b/>
              </w:rPr>
              <w:t>(E)</w:t>
            </w:r>
          </w:p>
        </w:tc>
      </w:tr>
    </w:tbl>
    <w:p w14:paraId="360B249C" w14:textId="77777777" w:rsidR="00953570" w:rsidRDefault="00953570" w:rsidP="00953570">
      <w:pPr>
        <w:rPr>
          <w:rFonts w:ascii="Arial" w:hAnsi="Arial" w:cs="Arial"/>
          <w:b/>
        </w:rPr>
      </w:pPr>
    </w:p>
    <w:p w14:paraId="6488424C" w14:textId="77777777" w:rsidR="002354C0" w:rsidRDefault="002354C0" w:rsidP="00FD13D8">
      <w:pPr>
        <w:rPr>
          <w:rFonts w:ascii="Calibri" w:hAnsi="Calibri" w:cs="Arial"/>
          <w:b/>
          <w:u w:val="single"/>
        </w:rPr>
      </w:pPr>
    </w:p>
    <w:p w14:paraId="5A643E57" w14:textId="77777777" w:rsidR="002354C0" w:rsidRDefault="002354C0" w:rsidP="00FD13D8">
      <w:pPr>
        <w:rPr>
          <w:rFonts w:ascii="Calibri" w:hAnsi="Calibri" w:cs="Arial"/>
          <w:b/>
          <w:u w:val="single"/>
        </w:rPr>
      </w:pPr>
    </w:p>
    <w:p w14:paraId="52B87C8D" w14:textId="77777777" w:rsidR="002354C0" w:rsidRPr="002354C0" w:rsidRDefault="002354C0" w:rsidP="002354C0">
      <w:pPr>
        <w:rPr>
          <w:rFonts w:ascii="Calibri" w:hAnsi="Calibri" w:cs="Arial"/>
          <w:b/>
          <w:u w:val="single"/>
        </w:rPr>
      </w:pPr>
      <w:r w:rsidRPr="00892E77">
        <w:rPr>
          <w:rFonts w:ascii="Calibri" w:hAnsi="Calibri" w:cs="Arial"/>
          <w:b/>
          <w:u w:val="single"/>
        </w:rPr>
        <w:lastRenderedPageBreak/>
        <w:t>Outline Terms and Conditions</w:t>
      </w:r>
    </w:p>
    <w:p w14:paraId="0A8F0B1D" w14:textId="77777777" w:rsidR="002354C0" w:rsidRPr="002354C0" w:rsidRDefault="002354C0" w:rsidP="00B51281">
      <w:pPr>
        <w:numPr>
          <w:ilvl w:val="0"/>
          <w:numId w:val="13"/>
        </w:numPr>
        <w:spacing w:after="0" w:line="240" w:lineRule="auto"/>
        <w:rPr>
          <w:rFonts w:ascii="Calibri" w:hAnsi="Calibri" w:cs="Arial"/>
        </w:rPr>
      </w:pPr>
      <w:r w:rsidRPr="00A85499">
        <w:rPr>
          <w:rFonts w:ascii="Calibri" w:hAnsi="Calibri" w:cs="Calibri"/>
        </w:rPr>
        <w:t xml:space="preserve">This is a full time position, </w:t>
      </w:r>
      <w:bookmarkStart w:id="0" w:name="_GoBack"/>
      <w:bookmarkEnd w:id="0"/>
      <w:r w:rsidR="00706C11" w:rsidRPr="007606E5">
        <w:rPr>
          <w:rFonts w:ascii="Calibri" w:hAnsi="Calibri" w:cs="Arial"/>
        </w:rPr>
        <w:t>37.5</w:t>
      </w:r>
      <w:r w:rsidRPr="00A85499">
        <w:rPr>
          <w:rFonts w:ascii="Calibri" w:hAnsi="Calibri" w:cs="Arial"/>
        </w:rPr>
        <w:t xml:space="preserve"> hours a week. Flexibility is essential. This position will require regular evening and weekend work.</w:t>
      </w:r>
      <w:r>
        <w:rPr>
          <w:rFonts w:ascii="Calibri" w:hAnsi="Calibri" w:cs="Arial"/>
        </w:rPr>
        <w:br/>
      </w:r>
    </w:p>
    <w:p w14:paraId="2CA9FB81" w14:textId="77777777" w:rsidR="002354C0" w:rsidRPr="00B51281" w:rsidRDefault="00706C11" w:rsidP="00B51281">
      <w:pPr>
        <w:numPr>
          <w:ilvl w:val="0"/>
          <w:numId w:val="13"/>
        </w:numPr>
        <w:spacing w:after="0" w:line="240" w:lineRule="auto"/>
        <w:jc w:val="both"/>
        <w:rPr>
          <w:rFonts w:ascii="Calibri" w:hAnsi="Calibri" w:cs="Arial"/>
          <w:b/>
        </w:rPr>
      </w:pPr>
      <w:r>
        <w:rPr>
          <w:rFonts w:ascii="Calibri" w:hAnsi="Calibri" w:cs="Arial"/>
        </w:rPr>
        <w:t xml:space="preserve">The </w:t>
      </w:r>
      <w:r w:rsidR="00B51281">
        <w:rPr>
          <w:rFonts w:ascii="Calibri" w:hAnsi="Calibri" w:cs="Arial"/>
        </w:rPr>
        <w:t>annu</w:t>
      </w:r>
      <w:r w:rsidR="00517643">
        <w:rPr>
          <w:rFonts w:ascii="Calibri" w:hAnsi="Calibri" w:cs="Arial"/>
        </w:rPr>
        <w:t xml:space="preserve">al salary will be </w:t>
      </w:r>
      <w:r>
        <w:rPr>
          <w:rFonts w:ascii="Calibri" w:hAnsi="Calibri" w:cs="Arial"/>
        </w:rPr>
        <w:t xml:space="preserve">£16,526 per annum. </w:t>
      </w:r>
      <w:r w:rsidR="002354C0">
        <w:rPr>
          <w:rFonts w:ascii="Calibri" w:hAnsi="Calibri" w:cs="Arial"/>
        </w:rPr>
        <w:t>Salaries are reviewed in September each year.</w:t>
      </w:r>
      <w:r w:rsidR="002354C0" w:rsidRPr="00A85499">
        <w:rPr>
          <w:rFonts w:ascii="Calibri" w:hAnsi="Calibri" w:cs="Arial"/>
        </w:rPr>
        <w:t xml:space="preserve"> Overtime maybe required from time to time by prior agreement with the CCSM</w:t>
      </w:r>
      <w:r w:rsidR="002354C0">
        <w:rPr>
          <w:rFonts w:ascii="Calibri" w:hAnsi="Calibri" w:cs="Arial"/>
        </w:rPr>
        <w:t>.</w:t>
      </w:r>
      <w:r w:rsidR="00B51281">
        <w:rPr>
          <w:rFonts w:ascii="Calibri" w:hAnsi="Calibri" w:cs="Arial"/>
          <w:b/>
        </w:rPr>
        <w:br/>
      </w:r>
    </w:p>
    <w:p w14:paraId="10223E89" w14:textId="77777777" w:rsidR="002354C0" w:rsidRPr="00B51281" w:rsidRDefault="002354C0" w:rsidP="00B51281">
      <w:pPr>
        <w:numPr>
          <w:ilvl w:val="0"/>
          <w:numId w:val="13"/>
        </w:numPr>
        <w:spacing w:after="0" w:line="240" w:lineRule="auto"/>
        <w:rPr>
          <w:rFonts w:ascii="Calibri" w:hAnsi="Calibri" w:cs="Calibri"/>
        </w:rPr>
      </w:pPr>
      <w:r w:rsidRPr="00A85499">
        <w:rPr>
          <w:rFonts w:ascii="Calibri" w:hAnsi="Calibri" w:cs="Calibri"/>
        </w:rPr>
        <w:t>The probationary period is six months, during which time there is a one week notice period on either side.  Thereafter notice is one month on either side</w:t>
      </w:r>
      <w:r>
        <w:rPr>
          <w:rFonts w:ascii="Calibri" w:hAnsi="Calibri" w:cs="Calibri"/>
        </w:rPr>
        <w:t>.</w:t>
      </w:r>
      <w:r w:rsidR="00B51281">
        <w:rPr>
          <w:rFonts w:ascii="Calibri" w:hAnsi="Calibri" w:cs="Calibri"/>
        </w:rPr>
        <w:br/>
      </w:r>
    </w:p>
    <w:p w14:paraId="0CC5C9DE" w14:textId="77777777" w:rsidR="002354C0" w:rsidRPr="00B51281" w:rsidRDefault="002354C0" w:rsidP="00B51281">
      <w:pPr>
        <w:numPr>
          <w:ilvl w:val="0"/>
          <w:numId w:val="13"/>
        </w:numPr>
        <w:spacing w:after="0" w:line="240" w:lineRule="auto"/>
        <w:rPr>
          <w:rFonts w:ascii="Calibri" w:hAnsi="Calibri" w:cs="Calibri"/>
        </w:rPr>
      </w:pPr>
      <w:r w:rsidRPr="003902DA">
        <w:rPr>
          <w:rFonts w:ascii="Calibri" w:hAnsi="Calibri" w:cs="Calibri"/>
        </w:rPr>
        <w:t xml:space="preserve">Holiday entitlement is </w:t>
      </w:r>
      <w:r>
        <w:rPr>
          <w:rFonts w:ascii="Calibri" w:hAnsi="Calibri" w:cs="Calibri"/>
        </w:rPr>
        <w:t>17</w:t>
      </w:r>
      <w:r w:rsidRPr="003902DA">
        <w:rPr>
          <w:rFonts w:ascii="Calibri" w:hAnsi="Calibri" w:cs="Calibri"/>
        </w:rPr>
        <w:t xml:space="preserve"> working days per year</w:t>
      </w:r>
      <w:r w:rsidR="00B51281">
        <w:rPr>
          <w:rFonts w:ascii="Calibri" w:hAnsi="Calibri" w:cs="Calibri"/>
        </w:rPr>
        <w:t>,</w:t>
      </w:r>
      <w:r w:rsidRPr="003902DA">
        <w:rPr>
          <w:rFonts w:ascii="Calibri" w:hAnsi="Calibri" w:cs="Calibri"/>
        </w:rPr>
        <w:t xml:space="preserve"> plus normal public holidays and the period over Christmas when the College is closed</w:t>
      </w:r>
      <w:r w:rsidR="00B51281">
        <w:rPr>
          <w:rFonts w:ascii="Calibri" w:hAnsi="Calibri" w:cs="Calibri"/>
        </w:rPr>
        <w:t>.</w:t>
      </w:r>
      <w:r>
        <w:rPr>
          <w:rFonts w:ascii="Calibri" w:hAnsi="Calibri" w:cs="Calibri"/>
          <w:i/>
        </w:rPr>
        <w:t xml:space="preserve"> </w:t>
      </w:r>
      <w:r w:rsidR="00B51281">
        <w:rPr>
          <w:rFonts w:ascii="Calibri" w:hAnsi="Calibri" w:cs="Calibri"/>
        </w:rPr>
        <w:br/>
      </w:r>
    </w:p>
    <w:p w14:paraId="1ADDF0B0" w14:textId="77777777" w:rsidR="002354C0" w:rsidRPr="00B51281" w:rsidRDefault="002354C0" w:rsidP="00B51281">
      <w:pPr>
        <w:numPr>
          <w:ilvl w:val="0"/>
          <w:numId w:val="13"/>
        </w:numPr>
        <w:spacing w:after="0"/>
        <w:jc w:val="both"/>
        <w:rPr>
          <w:rFonts w:ascii="Calibri" w:hAnsi="Calibri" w:cs="Calibri"/>
        </w:rPr>
      </w:pPr>
      <w:r w:rsidRPr="003902DA">
        <w:rPr>
          <w:rFonts w:ascii="Calibri" w:hAnsi="Calibri" w:cs="Calibri"/>
        </w:rPr>
        <w:t>Work on a number of bank holidays will be needed</w:t>
      </w:r>
      <w:r>
        <w:rPr>
          <w:rFonts w:ascii="Calibri" w:hAnsi="Calibri" w:cs="Calibri"/>
        </w:rPr>
        <w:t>,</w:t>
      </w:r>
      <w:r w:rsidRPr="003902DA">
        <w:rPr>
          <w:rFonts w:ascii="Calibri" w:hAnsi="Calibri" w:cs="Calibri"/>
        </w:rPr>
        <w:t xml:space="preserve"> with time off in lieu (the College is usually open for all such public holidays except those at Christmas and the New Year).</w:t>
      </w:r>
      <w:r w:rsidR="00B51281">
        <w:rPr>
          <w:rFonts w:ascii="Calibri" w:hAnsi="Calibri" w:cs="Calibri"/>
        </w:rPr>
        <w:br/>
      </w:r>
    </w:p>
    <w:p w14:paraId="4F675BC4" w14:textId="77777777" w:rsidR="002354C0" w:rsidRPr="00B51281" w:rsidRDefault="002354C0" w:rsidP="00B51281">
      <w:pPr>
        <w:numPr>
          <w:ilvl w:val="0"/>
          <w:numId w:val="13"/>
        </w:numPr>
        <w:spacing w:after="0" w:line="240" w:lineRule="auto"/>
        <w:rPr>
          <w:rFonts w:ascii="Calibri" w:hAnsi="Calibri" w:cs="Calibri"/>
        </w:rPr>
      </w:pPr>
      <w:r w:rsidRPr="00A85499">
        <w:rPr>
          <w:rFonts w:ascii="Calibri" w:hAnsi="Calibri" w:cs="Calibri"/>
        </w:rPr>
        <w:t>A contributory pension is offered through the College’s group personal pension scheme or an existing personal pension scheme. In all cases the employer pays double the contribution of the employee, up to a maximum of 10% of gross salary. Employee contributions above 5% may be made but do not attract employer contribution</w:t>
      </w:r>
      <w:r>
        <w:rPr>
          <w:rFonts w:ascii="Calibri" w:hAnsi="Calibri" w:cs="Calibri"/>
        </w:rPr>
        <w:t>.</w:t>
      </w:r>
      <w:r w:rsidR="00B51281">
        <w:rPr>
          <w:rFonts w:ascii="Calibri" w:hAnsi="Calibri" w:cs="Calibri"/>
        </w:rPr>
        <w:br/>
      </w:r>
    </w:p>
    <w:p w14:paraId="4B384126" w14:textId="77777777" w:rsidR="002354C0" w:rsidRPr="00B51281" w:rsidRDefault="002354C0" w:rsidP="00B51281">
      <w:pPr>
        <w:numPr>
          <w:ilvl w:val="0"/>
          <w:numId w:val="13"/>
        </w:numPr>
        <w:spacing w:after="0" w:line="240" w:lineRule="auto"/>
        <w:rPr>
          <w:rFonts w:ascii="Calibri" w:hAnsi="Calibri" w:cs="Calibri"/>
        </w:rPr>
      </w:pPr>
      <w:r w:rsidRPr="003902DA">
        <w:rPr>
          <w:rFonts w:ascii="Calibri" w:hAnsi="Calibri" w:cs="Calibri"/>
        </w:rPr>
        <w:t>Death-in-service benefit is four times annual salary.</w:t>
      </w:r>
      <w:r w:rsidR="00B51281">
        <w:rPr>
          <w:rFonts w:ascii="Calibri" w:hAnsi="Calibri" w:cs="Calibri"/>
        </w:rPr>
        <w:br/>
      </w:r>
    </w:p>
    <w:p w14:paraId="48282B91" w14:textId="77777777" w:rsidR="002354C0" w:rsidRPr="00B51281" w:rsidRDefault="002354C0" w:rsidP="00B51281">
      <w:pPr>
        <w:numPr>
          <w:ilvl w:val="0"/>
          <w:numId w:val="13"/>
        </w:numPr>
        <w:spacing w:after="0" w:line="240" w:lineRule="auto"/>
        <w:rPr>
          <w:rFonts w:ascii="Calibri" w:hAnsi="Calibri" w:cs="Calibri"/>
        </w:rPr>
      </w:pPr>
      <w:r w:rsidRPr="003902DA">
        <w:rPr>
          <w:rFonts w:ascii="Calibri" w:hAnsi="Calibri" w:cs="Calibri"/>
        </w:rPr>
        <w:t>A free lunch is provided in the College dining room or The Sugar House café</w:t>
      </w:r>
      <w:r>
        <w:rPr>
          <w:rFonts w:ascii="Calibri" w:hAnsi="Calibri" w:cs="Calibri"/>
        </w:rPr>
        <w:t xml:space="preserve"> when meals are being provided for students</w:t>
      </w:r>
      <w:r w:rsidRPr="003902DA">
        <w:rPr>
          <w:rFonts w:ascii="Calibri" w:hAnsi="Calibri" w:cs="Calibri"/>
        </w:rPr>
        <w:t xml:space="preserve">. </w:t>
      </w:r>
      <w:r w:rsidR="00B51281">
        <w:rPr>
          <w:rFonts w:ascii="Calibri" w:hAnsi="Calibri" w:cs="Calibri"/>
        </w:rPr>
        <w:br/>
      </w:r>
    </w:p>
    <w:p w14:paraId="481C2E92" w14:textId="77777777" w:rsidR="002354C0" w:rsidRPr="003902DA" w:rsidRDefault="002354C0" w:rsidP="002354C0">
      <w:pPr>
        <w:numPr>
          <w:ilvl w:val="0"/>
          <w:numId w:val="13"/>
        </w:numPr>
        <w:spacing w:after="0" w:line="240" w:lineRule="auto"/>
        <w:jc w:val="both"/>
        <w:rPr>
          <w:rFonts w:ascii="Calibri" w:hAnsi="Calibri" w:cs="Calibri"/>
        </w:rPr>
      </w:pPr>
      <w:r w:rsidRPr="003902DA">
        <w:rPr>
          <w:rFonts w:ascii="Calibri" w:hAnsi="Calibri" w:cs="Calibri"/>
        </w:rPr>
        <w:t>The College operates a childcare voucher scheme.</w:t>
      </w:r>
    </w:p>
    <w:p w14:paraId="7C336928" w14:textId="77777777" w:rsidR="00FF4BCE" w:rsidRPr="00FF4BCE" w:rsidRDefault="00FF4BCE" w:rsidP="00FF4BCE">
      <w:pPr>
        <w:pStyle w:val="Heading3"/>
        <w:spacing w:line="276" w:lineRule="auto"/>
        <w:rPr>
          <w:rFonts w:ascii="Calibri" w:hAnsi="Calibri" w:cs="Calibri"/>
          <w:sz w:val="22"/>
          <w:szCs w:val="22"/>
          <w:u w:val="single"/>
        </w:rPr>
      </w:pPr>
      <w:r w:rsidRPr="00FF4BCE">
        <w:rPr>
          <w:rFonts w:ascii="Calibri" w:hAnsi="Calibri" w:cs="Calibri"/>
          <w:sz w:val="22"/>
          <w:szCs w:val="22"/>
          <w:u w:val="single"/>
        </w:rPr>
        <w:t>References and checks</w:t>
      </w:r>
    </w:p>
    <w:p w14:paraId="5B5626BB" w14:textId="77777777" w:rsidR="00FF4BCE" w:rsidRDefault="00FF4BCE" w:rsidP="00FF4BCE">
      <w:pPr>
        <w:ind w:right="-483"/>
        <w:jc w:val="both"/>
        <w:rPr>
          <w:rFonts w:ascii="Calibri" w:hAnsi="Calibri" w:cs="Calibri"/>
        </w:rPr>
      </w:pPr>
      <w:r w:rsidRPr="003902DA">
        <w:rPr>
          <w:rFonts w:ascii="Calibri" w:hAnsi="Calibri" w:cs="Calibri"/>
          <w:color w:val="000000"/>
        </w:rPr>
        <w:t xml:space="preserve">All </w:t>
      </w:r>
      <w:r w:rsidRPr="003902DA">
        <w:rPr>
          <w:rFonts w:ascii="Calibri" w:hAnsi="Calibri" w:cs="Calibri"/>
        </w:rPr>
        <w:t xml:space="preserve">offers of employment and contracts are issued subject to satisfactory references and satisfactory outcomes on completion of all necessary checks, including criminal records and establishing the right to work in the UK. In some cases some or all of these checks will have been undertaken before an offer is made. Taking up employment will be subject to the satisfactory completion of all necessary procedures. </w:t>
      </w:r>
    </w:p>
    <w:p w14:paraId="1318AFE0" w14:textId="77777777" w:rsidR="00FF4BCE" w:rsidRPr="003902DA" w:rsidRDefault="00FF4BCE" w:rsidP="00FF4BCE">
      <w:pPr>
        <w:ind w:right="-483"/>
        <w:jc w:val="both"/>
        <w:rPr>
          <w:rFonts w:ascii="Calibri" w:hAnsi="Calibri" w:cs="Calibri"/>
        </w:rPr>
      </w:pPr>
      <w:r w:rsidRPr="003902DA">
        <w:rPr>
          <w:rFonts w:ascii="Calibri" w:hAnsi="Calibri" w:cs="Calibri"/>
        </w:rPr>
        <w:t>Under the National Minimum Standards for Boarding Schools, we are required to follow the guidance in Safeguarding Children and Safer Recruitment in Education) and undertake additional checks on all employees:</w:t>
      </w:r>
    </w:p>
    <w:p w14:paraId="351FD2FB" w14:textId="77777777" w:rsidR="00FF4BCE" w:rsidRDefault="00FF4BCE" w:rsidP="00FF4BCE">
      <w:pPr>
        <w:pStyle w:val="BodyText"/>
        <w:numPr>
          <w:ilvl w:val="0"/>
          <w:numId w:val="14"/>
        </w:numPr>
        <w:tabs>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spacing w:line="276" w:lineRule="auto"/>
        <w:rPr>
          <w:rFonts w:ascii="Calibri" w:hAnsi="Calibri" w:cs="Calibri"/>
          <w:szCs w:val="22"/>
        </w:rPr>
      </w:pPr>
      <w:r w:rsidRPr="003902DA">
        <w:rPr>
          <w:rFonts w:ascii="Calibri" w:hAnsi="Calibri" w:cs="Calibri"/>
          <w:szCs w:val="22"/>
        </w:rPr>
        <w:t>Full written references, and phone references on quoted referees, including current employer, may</w:t>
      </w:r>
      <w:r w:rsidR="00705780">
        <w:rPr>
          <w:rFonts w:ascii="Calibri" w:hAnsi="Calibri" w:cs="Calibri"/>
          <w:szCs w:val="22"/>
        </w:rPr>
        <w:t xml:space="preserve"> </w:t>
      </w:r>
      <w:r w:rsidRPr="003902DA">
        <w:rPr>
          <w:rFonts w:ascii="Calibri" w:hAnsi="Calibri" w:cs="Calibri"/>
          <w:szCs w:val="22"/>
        </w:rPr>
        <w:t>be obtained before or after interview.  On occasion, further information may be sought in writing, by phone or by other means.  By providing details of previous employment, it is assumed that the employee/prospective employee has given consent for this contact, and no specific consent of the employee/prospective employee will be sought.  You should indicate specifically if you wish St. Clare's to refrain from contacting your current employer. References from friends or relatives will not be accepted.</w:t>
      </w:r>
    </w:p>
    <w:p w14:paraId="20EDC047" w14:textId="77777777" w:rsidR="00FF4BCE" w:rsidRPr="00F30944" w:rsidRDefault="00FF4BCE" w:rsidP="00FF4BCE">
      <w:pPr>
        <w:pStyle w:val="BodyText"/>
        <w:tabs>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spacing w:line="276" w:lineRule="auto"/>
        <w:rPr>
          <w:rFonts w:ascii="Calibri" w:hAnsi="Calibri" w:cs="Calibri"/>
          <w:szCs w:val="22"/>
        </w:rPr>
      </w:pPr>
    </w:p>
    <w:p w14:paraId="5BF61625" w14:textId="77777777" w:rsidR="00FF4BCE" w:rsidRPr="00892E77" w:rsidRDefault="00FF4BCE" w:rsidP="00FF4BCE">
      <w:pPr>
        <w:pStyle w:val="BodyText"/>
        <w:numPr>
          <w:ilvl w:val="0"/>
          <w:numId w:val="14"/>
        </w:numPr>
        <w:tabs>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spacing w:line="276" w:lineRule="auto"/>
        <w:rPr>
          <w:rFonts w:ascii="Calibri" w:hAnsi="Calibri" w:cs="Calibri"/>
          <w:szCs w:val="22"/>
        </w:rPr>
      </w:pPr>
      <w:r w:rsidRPr="003902DA">
        <w:rPr>
          <w:rFonts w:ascii="Calibri" w:hAnsi="Calibri" w:cs="Calibri"/>
          <w:szCs w:val="22"/>
        </w:rPr>
        <w:lastRenderedPageBreak/>
        <w:t>The College reserves the right to make contact with any previous employer and to make any additional enquiries it considers necessary in order to meet its responsibilities in relation to employment of people working with students who are under the age of 18 or vulnerable adults.  This is to establish the reason for leavin</w:t>
      </w:r>
      <w:r>
        <w:rPr>
          <w:rFonts w:ascii="Calibri" w:hAnsi="Calibri" w:cs="Calibri"/>
          <w:szCs w:val="22"/>
        </w:rPr>
        <w:t>g the position.</w:t>
      </w:r>
    </w:p>
    <w:p w14:paraId="0ABC65AF" w14:textId="77777777" w:rsidR="00FF4BCE" w:rsidRPr="003902DA" w:rsidRDefault="00FF4BCE" w:rsidP="00FF4BCE">
      <w:pPr>
        <w:pStyle w:val="BodyText"/>
        <w:numPr>
          <w:ilvl w:val="0"/>
          <w:numId w:val="14"/>
        </w:numPr>
        <w:tabs>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spacing w:line="276" w:lineRule="auto"/>
        <w:rPr>
          <w:rFonts w:ascii="Calibri" w:hAnsi="Calibri" w:cs="Calibri"/>
          <w:szCs w:val="22"/>
        </w:rPr>
      </w:pPr>
      <w:r w:rsidRPr="003902DA">
        <w:rPr>
          <w:rFonts w:ascii="Calibri" w:hAnsi="Calibri" w:cs="Calibri"/>
          <w:szCs w:val="22"/>
        </w:rPr>
        <w:t xml:space="preserve">Police checks / Disclosure and Barring Service checks will also be undertaken, for which employees / prospective employees are required to provide information and consent. A Certificate of Good Conduct is </w:t>
      </w:r>
      <w:r w:rsidR="00706C11">
        <w:rPr>
          <w:rFonts w:ascii="Calibri" w:hAnsi="Calibri" w:cs="Calibri"/>
          <w:szCs w:val="22"/>
        </w:rPr>
        <w:t>required is you have lived or worked abroad in the last 5 years</w:t>
      </w:r>
      <w:r w:rsidRPr="003902DA">
        <w:rPr>
          <w:rFonts w:ascii="Calibri" w:hAnsi="Calibri" w:cs="Calibri"/>
          <w:szCs w:val="22"/>
        </w:rPr>
        <w:t xml:space="preserve"> </w:t>
      </w:r>
    </w:p>
    <w:p w14:paraId="78958EB0" w14:textId="77777777" w:rsidR="00FF4BCE" w:rsidRDefault="00FF4BCE" w:rsidP="00FF4BCE">
      <w:pPr>
        <w:pStyle w:val="BodyText"/>
        <w:numPr>
          <w:ilvl w:val="0"/>
          <w:numId w:val="14"/>
        </w:numPr>
        <w:tabs>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spacing w:after="240" w:line="276" w:lineRule="auto"/>
        <w:rPr>
          <w:rFonts w:ascii="Calibri" w:hAnsi="Calibri" w:cs="Calibri"/>
          <w:szCs w:val="22"/>
        </w:rPr>
      </w:pPr>
      <w:r w:rsidRPr="003902DA">
        <w:rPr>
          <w:rFonts w:ascii="Calibri" w:hAnsi="Calibri" w:cs="Calibri"/>
          <w:szCs w:val="22"/>
        </w:rPr>
        <w:t>Satisfactory completion of a health questionnaire.</w:t>
      </w:r>
    </w:p>
    <w:p w14:paraId="1C8FE4E9" w14:textId="77777777" w:rsidR="00FF4BCE" w:rsidRDefault="00FF4BCE" w:rsidP="00FF4BCE">
      <w:pPr>
        <w:pStyle w:val="BodyText"/>
        <w:tabs>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spacing w:after="240" w:line="276" w:lineRule="auto"/>
        <w:rPr>
          <w:rFonts w:ascii="Calibri" w:hAnsi="Calibri" w:cs="Calibri"/>
        </w:rPr>
      </w:pPr>
      <w:r w:rsidRPr="003902DA">
        <w:rPr>
          <w:rFonts w:ascii="Calibri" w:hAnsi="Calibri" w:cs="Calibri"/>
        </w:rPr>
        <w:t>The interview process will include some testing of key attributes.</w:t>
      </w:r>
    </w:p>
    <w:p w14:paraId="574D7292" w14:textId="77777777" w:rsidR="00FF4BCE" w:rsidRPr="00D94A53" w:rsidRDefault="00FF4BCE" w:rsidP="00FF4BCE">
      <w:pPr>
        <w:pStyle w:val="BodyText"/>
        <w:tabs>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spacing w:after="240" w:line="276" w:lineRule="auto"/>
        <w:rPr>
          <w:rFonts w:ascii="Calibri" w:hAnsi="Calibri" w:cs="Calibri"/>
          <w:szCs w:val="22"/>
        </w:rPr>
      </w:pPr>
      <w:r>
        <w:rPr>
          <w:rFonts w:ascii="Calibri" w:hAnsi="Calibri" w:cs="Calibri"/>
          <w:b/>
          <w:szCs w:val="22"/>
          <w:u w:val="single"/>
        </w:rPr>
        <w:t>How to a</w:t>
      </w:r>
      <w:r w:rsidRPr="003902DA">
        <w:rPr>
          <w:rFonts w:ascii="Calibri" w:hAnsi="Calibri" w:cs="Calibri"/>
          <w:b/>
          <w:szCs w:val="22"/>
          <w:u w:val="single"/>
        </w:rPr>
        <w:t>pply</w:t>
      </w:r>
    </w:p>
    <w:p w14:paraId="51312028" w14:textId="77777777" w:rsidR="00FF4BCE" w:rsidRDefault="00FF4BCE" w:rsidP="00FF4BCE">
      <w:pPr>
        <w:jc w:val="both"/>
        <w:rPr>
          <w:rFonts w:ascii="Calibri" w:hAnsi="Calibri" w:cs="Calibri"/>
        </w:rPr>
      </w:pPr>
      <w:r w:rsidRPr="003902DA">
        <w:rPr>
          <w:rFonts w:ascii="Calibri" w:hAnsi="Calibri" w:cs="Calibri"/>
        </w:rPr>
        <w:t xml:space="preserve">Applications must be made using the College’s standard application form which can be found on the College’s website at </w:t>
      </w:r>
      <w:hyperlink r:id="rId10" w:history="1">
        <w:r w:rsidRPr="003902DA">
          <w:rPr>
            <w:rStyle w:val="Hyperlink"/>
            <w:rFonts w:ascii="Calibri" w:hAnsi="Calibri" w:cs="Calibri"/>
          </w:rPr>
          <w:t>www.stclares.ac.uk/Jobs</w:t>
        </w:r>
      </w:hyperlink>
      <w:r w:rsidRPr="003902DA">
        <w:rPr>
          <w:rFonts w:ascii="Calibri" w:hAnsi="Calibri" w:cs="Calibri"/>
        </w:rPr>
        <w:t xml:space="preserve"> Applications should ideally be submitted </w:t>
      </w:r>
      <w:r w:rsidRPr="003902DA">
        <w:rPr>
          <w:rFonts w:ascii="Calibri" w:hAnsi="Calibri" w:cs="Calibri"/>
          <w:u w:val="single"/>
        </w:rPr>
        <w:t>by email</w:t>
      </w:r>
      <w:r w:rsidRPr="003902DA">
        <w:rPr>
          <w:rFonts w:ascii="Calibri" w:hAnsi="Calibri" w:cs="Calibri"/>
        </w:rPr>
        <w:t xml:space="preserve"> to </w:t>
      </w:r>
      <w:hyperlink r:id="rId11" w:history="1">
        <w:r w:rsidRPr="003902DA">
          <w:rPr>
            <w:rStyle w:val="Hyperlink"/>
            <w:rFonts w:ascii="Calibri" w:hAnsi="Calibri" w:cs="Calibri"/>
          </w:rPr>
          <w:t>recruitment@stclares.ac.uk</w:t>
        </w:r>
      </w:hyperlink>
      <w:r>
        <w:rPr>
          <w:rFonts w:ascii="Calibri" w:hAnsi="Calibri" w:cs="Calibri"/>
        </w:rPr>
        <w:t>.</w:t>
      </w:r>
    </w:p>
    <w:p w14:paraId="64AB858E" w14:textId="77777777" w:rsidR="00FF4BCE" w:rsidRPr="00FF4BCE" w:rsidRDefault="00FF4BCE" w:rsidP="00FF4BCE">
      <w:pPr>
        <w:rPr>
          <w:rFonts w:ascii="Calibri" w:hAnsi="Calibri" w:cs="Calibri"/>
        </w:rPr>
      </w:pPr>
      <w:r w:rsidRPr="003902DA">
        <w:rPr>
          <w:rFonts w:ascii="Calibri" w:hAnsi="Calibri" w:cs="Calibri"/>
        </w:rPr>
        <w:t>Alternatively, send to:</w:t>
      </w:r>
      <w:r w:rsidRPr="003902DA">
        <w:rPr>
          <w:rFonts w:ascii="Calibri" w:hAnsi="Calibri" w:cs="Calibri"/>
        </w:rPr>
        <w:tab/>
        <w:t>Recruitment</w:t>
      </w:r>
      <w:r w:rsidRPr="003902DA">
        <w:rPr>
          <w:rFonts w:ascii="Calibri" w:hAnsi="Calibri" w:cs="Calibri"/>
        </w:rPr>
        <w:br/>
      </w:r>
      <w:r>
        <w:rPr>
          <w:rFonts w:ascii="Calibri" w:hAnsi="Calibri" w:cs="Calibri"/>
        </w:rPr>
        <w:t xml:space="preserve">                                            </w:t>
      </w:r>
      <w:r w:rsidRPr="003902DA">
        <w:rPr>
          <w:rFonts w:ascii="Calibri" w:hAnsi="Calibri" w:cs="Calibri"/>
        </w:rPr>
        <w:t>Human Resources Department</w:t>
      </w:r>
      <w:r w:rsidRPr="003902DA">
        <w:rPr>
          <w:rFonts w:ascii="Calibri" w:hAnsi="Calibri" w:cs="Calibri"/>
        </w:rPr>
        <w:br/>
      </w:r>
      <w:r>
        <w:rPr>
          <w:rFonts w:ascii="Calibri" w:hAnsi="Calibri" w:cs="Calibri"/>
        </w:rPr>
        <w:t xml:space="preserve">                                            </w:t>
      </w:r>
      <w:r w:rsidRPr="003902DA">
        <w:rPr>
          <w:rFonts w:ascii="Calibri" w:hAnsi="Calibri" w:cs="Calibri"/>
        </w:rPr>
        <w:t>St Clare’s, Oxford</w:t>
      </w:r>
      <w:r w:rsidRPr="003902DA">
        <w:rPr>
          <w:rFonts w:ascii="Calibri" w:hAnsi="Calibri" w:cs="Calibri"/>
        </w:rPr>
        <w:br/>
      </w:r>
      <w:r>
        <w:rPr>
          <w:rFonts w:ascii="Calibri" w:hAnsi="Calibri" w:cs="Calibri"/>
        </w:rPr>
        <w:t xml:space="preserve">                                            </w:t>
      </w:r>
      <w:r w:rsidRPr="003902DA">
        <w:rPr>
          <w:rFonts w:ascii="Calibri" w:hAnsi="Calibri" w:cs="Calibri"/>
        </w:rPr>
        <w:t>139 Banbury Road</w:t>
      </w:r>
      <w:r w:rsidRPr="003902DA">
        <w:rPr>
          <w:rFonts w:ascii="Calibri" w:hAnsi="Calibri" w:cs="Calibri"/>
        </w:rPr>
        <w:br/>
      </w:r>
      <w:r>
        <w:rPr>
          <w:rFonts w:ascii="Calibri" w:hAnsi="Calibri" w:cs="Calibri"/>
        </w:rPr>
        <w:t xml:space="preserve">                                            </w:t>
      </w:r>
      <w:r w:rsidRPr="003902DA">
        <w:rPr>
          <w:rFonts w:ascii="Calibri" w:hAnsi="Calibri" w:cs="Calibri"/>
        </w:rPr>
        <w:t>Oxford OX2 7AL</w:t>
      </w:r>
      <w:r w:rsidRPr="003902DA">
        <w:rPr>
          <w:rFonts w:ascii="Calibri" w:hAnsi="Calibri" w:cs="Calibri"/>
        </w:rPr>
        <w:br/>
      </w:r>
      <w:r>
        <w:rPr>
          <w:rFonts w:ascii="Calibri" w:hAnsi="Calibri" w:cs="Calibri"/>
        </w:rPr>
        <w:t xml:space="preserve">                                            Tel: 01865 552031</w:t>
      </w:r>
    </w:p>
    <w:p w14:paraId="232F8F6D" w14:textId="77777777" w:rsidR="00FF4BCE" w:rsidRDefault="00FF4BCE" w:rsidP="00FF4BCE">
      <w:pPr>
        <w:jc w:val="center"/>
        <w:rPr>
          <w:rFonts w:ascii="Calibri" w:hAnsi="Calibri" w:cs="Calibri"/>
          <w:b/>
        </w:rPr>
      </w:pPr>
      <w:r w:rsidRPr="003902DA">
        <w:rPr>
          <w:rFonts w:ascii="Calibri" w:hAnsi="Calibri" w:cs="Calibri"/>
          <w:b/>
        </w:rPr>
        <w:t xml:space="preserve">Deadline for applications is </w:t>
      </w:r>
      <w:r w:rsidR="00706C11">
        <w:rPr>
          <w:rFonts w:ascii="Calibri" w:hAnsi="Calibri" w:cs="Calibri"/>
          <w:b/>
        </w:rPr>
        <w:t>4.30 pm on Monday 9 March 2014</w:t>
      </w:r>
    </w:p>
    <w:p w14:paraId="729DFF38" w14:textId="77777777" w:rsidR="00FF4BCE" w:rsidRPr="00FF4BCE" w:rsidRDefault="00FF4BCE" w:rsidP="00706C11">
      <w:pPr>
        <w:rPr>
          <w:rStyle w:val="Emphasis"/>
          <w:rFonts w:ascii="Arial" w:hAnsi="Arial" w:cs="Arial"/>
          <w:color w:val="000000"/>
          <w:sz w:val="18"/>
          <w:szCs w:val="18"/>
          <w:shd w:val="clear" w:color="auto" w:fill="FFFFFF"/>
        </w:rPr>
      </w:pPr>
    </w:p>
    <w:p w14:paraId="3254F125" w14:textId="77777777" w:rsidR="00FF4BCE" w:rsidRPr="00FF4BCE" w:rsidRDefault="00FF4BCE" w:rsidP="00FF4BCE">
      <w:pPr>
        <w:jc w:val="center"/>
        <w:rPr>
          <w:rFonts w:ascii="Arial" w:hAnsi="Arial" w:cs="Arial"/>
          <w:sz w:val="18"/>
          <w:szCs w:val="18"/>
        </w:rPr>
      </w:pPr>
      <w:r w:rsidRPr="00FF4BCE">
        <w:rPr>
          <w:rStyle w:val="Emphasis"/>
          <w:rFonts w:ascii="Arial" w:hAnsi="Arial" w:cs="Arial"/>
          <w:color w:val="000000"/>
          <w:sz w:val="18"/>
          <w:szCs w:val="18"/>
          <w:shd w:val="clear" w:color="auto" w:fill="FFFFFF"/>
        </w:rPr>
        <w:t>St. Clare’s, Oxford is a registered charity (No: 294085) for the advancement of international education and understanding</w:t>
      </w:r>
    </w:p>
    <w:p w14:paraId="7FB3DE32" w14:textId="77777777" w:rsidR="006E7B2B" w:rsidRPr="00FD13D8" w:rsidRDefault="006E7B2B" w:rsidP="006E7B2B">
      <w:pPr>
        <w:spacing w:after="0"/>
        <w:jc w:val="both"/>
        <w:rPr>
          <w:rFonts w:ascii="Arial" w:hAnsi="Arial" w:cs="Arial"/>
        </w:rPr>
      </w:pPr>
    </w:p>
    <w:p w14:paraId="3260287D" w14:textId="77777777" w:rsidR="006B23B0" w:rsidRPr="00FD13D8" w:rsidRDefault="006B23B0" w:rsidP="006E7B2B">
      <w:pPr>
        <w:jc w:val="both"/>
        <w:rPr>
          <w:rFonts w:ascii="Arial" w:hAnsi="Arial" w:cs="Arial"/>
        </w:rPr>
      </w:pPr>
    </w:p>
    <w:sectPr w:rsidR="006B23B0" w:rsidRPr="00FD13D8" w:rsidSect="00BB3C25">
      <w:headerReference w:type="default"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8992E" w14:textId="77777777" w:rsidR="00052D3C" w:rsidRDefault="00052D3C" w:rsidP="00481E12">
      <w:pPr>
        <w:spacing w:after="0" w:line="240" w:lineRule="auto"/>
      </w:pPr>
      <w:r>
        <w:separator/>
      </w:r>
    </w:p>
  </w:endnote>
  <w:endnote w:type="continuationSeparator" w:id="0">
    <w:p w14:paraId="313F7F58" w14:textId="77777777" w:rsidR="00052D3C" w:rsidRDefault="00052D3C" w:rsidP="00481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7" w:usb1="00000000" w:usb2="00000000" w:usb3="00000000" w:csb0="00000093"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110871"/>
      <w:docPartObj>
        <w:docPartGallery w:val="Page Numbers (Bottom of Page)"/>
        <w:docPartUnique/>
      </w:docPartObj>
    </w:sdtPr>
    <w:sdtEndPr/>
    <w:sdtContent>
      <w:p w14:paraId="792061A6" w14:textId="77777777" w:rsidR="0032262F" w:rsidRDefault="00FC00C2">
        <w:pPr>
          <w:pStyle w:val="Footer"/>
          <w:jc w:val="right"/>
        </w:pPr>
        <w:r>
          <w:fldChar w:fldCharType="begin"/>
        </w:r>
        <w:r>
          <w:instrText xml:space="preserve"> PAGE   \* MERGEFORMAT </w:instrText>
        </w:r>
        <w:r>
          <w:fldChar w:fldCharType="separate"/>
        </w:r>
        <w:r w:rsidR="007606E5">
          <w:rPr>
            <w:noProof/>
          </w:rPr>
          <w:t>5</w:t>
        </w:r>
        <w:r>
          <w:rPr>
            <w:noProof/>
          </w:rPr>
          <w:fldChar w:fldCharType="end"/>
        </w:r>
      </w:p>
    </w:sdtContent>
  </w:sdt>
  <w:p w14:paraId="6A4F17F6" w14:textId="77777777" w:rsidR="0032262F" w:rsidRDefault="003226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1E4B9" w14:textId="77777777" w:rsidR="00052D3C" w:rsidRDefault="00052D3C" w:rsidP="00481E12">
      <w:pPr>
        <w:spacing w:after="0" w:line="240" w:lineRule="auto"/>
      </w:pPr>
      <w:r>
        <w:separator/>
      </w:r>
    </w:p>
  </w:footnote>
  <w:footnote w:type="continuationSeparator" w:id="0">
    <w:p w14:paraId="7F60A26F" w14:textId="77777777" w:rsidR="00052D3C" w:rsidRDefault="00052D3C" w:rsidP="00481E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4C879" w14:textId="77777777" w:rsidR="00BB3C25" w:rsidRDefault="00BB3C25" w:rsidP="00BB3C25">
    <w:pPr>
      <w:pStyle w:val="Header"/>
      <w:jc w:val="right"/>
    </w:pPr>
    <w:r>
      <w:t xml:space="preserve">                                                                                                                                                    </w:t>
    </w:r>
    <w:r w:rsidRPr="00712C49">
      <w:rPr>
        <w:noProof/>
        <w:lang w:eastAsia="en-GB"/>
      </w:rPr>
      <w:drawing>
        <wp:inline distT="0" distB="0" distL="0" distR="0" wp14:anchorId="737F4D56" wp14:editId="75C6C1B1">
          <wp:extent cx="2466975" cy="450095"/>
          <wp:effectExtent l="0" t="0" r="0" b="7620"/>
          <wp:docPr id="3" name="Picture 3" descr="C:\Users\katrina.sohrabian\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rina.sohrabian\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1184" cy="4599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2039E"/>
    <w:multiLevelType w:val="hybridMultilevel"/>
    <w:tmpl w:val="D4CC3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9763F8"/>
    <w:multiLevelType w:val="hybridMultilevel"/>
    <w:tmpl w:val="EAEAA9E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720"/>
        </w:tabs>
        <w:ind w:left="720" w:hanging="360"/>
      </w:pPr>
    </w:lvl>
    <w:lvl w:ilvl="2" w:tplc="08090005">
      <w:start w:val="1"/>
      <w:numFmt w:val="decimal"/>
      <w:lvlText w:val="%3."/>
      <w:lvlJc w:val="left"/>
      <w:pPr>
        <w:tabs>
          <w:tab w:val="num" w:pos="1440"/>
        </w:tabs>
        <w:ind w:left="1440" w:hanging="360"/>
      </w:pPr>
    </w:lvl>
    <w:lvl w:ilvl="3" w:tplc="08090001">
      <w:start w:val="1"/>
      <w:numFmt w:val="decimal"/>
      <w:lvlText w:val="%4."/>
      <w:lvlJc w:val="left"/>
      <w:pPr>
        <w:tabs>
          <w:tab w:val="num" w:pos="2160"/>
        </w:tabs>
        <w:ind w:left="2160" w:hanging="360"/>
      </w:pPr>
    </w:lvl>
    <w:lvl w:ilvl="4" w:tplc="08090003">
      <w:start w:val="1"/>
      <w:numFmt w:val="decimal"/>
      <w:lvlText w:val="%5."/>
      <w:lvlJc w:val="left"/>
      <w:pPr>
        <w:tabs>
          <w:tab w:val="num" w:pos="2880"/>
        </w:tabs>
        <w:ind w:left="2880" w:hanging="360"/>
      </w:pPr>
    </w:lvl>
    <w:lvl w:ilvl="5" w:tplc="08090005">
      <w:start w:val="1"/>
      <w:numFmt w:val="decimal"/>
      <w:lvlText w:val="%6."/>
      <w:lvlJc w:val="left"/>
      <w:pPr>
        <w:tabs>
          <w:tab w:val="num" w:pos="3600"/>
        </w:tabs>
        <w:ind w:left="3600" w:hanging="360"/>
      </w:pPr>
    </w:lvl>
    <w:lvl w:ilvl="6" w:tplc="08090001">
      <w:start w:val="1"/>
      <w:numFmt w:val="decimal"/>
      <w:lvlText w:val="%7."/>
      <w:lvlJc w:val="left"/>
      <w:pPr>
        <w:tabs>
          <w:tab w:val="num" w:pos="4320"/>
        </w:tabs>
        <w:ind w:left="4320" w:hanging="360"/>
      </w:pPr>
    </w:lvl>
    <w:lvl w:ilvl="7" w:tplc="08090003">
      <w:start w:val="1"/>
      <w:numFmt w:val="decimal"/>
      <w:lvlText w:val="%8."/>
      <w:lvlJc w:val="left"/>
      <w:pPr>
        <w:tabs>
          <w:tab w:val="num" w:pos="5040"/>
        </w:tabs>
        <w:ind w:left="5040" w:hanging="360"/>
      </w:pPr>
    </w:lvl>
    <w:lvl w:ilvl="8" w:tplc="08090005">
      <w:start w:val="1"/>
      <w:numFmt w:val="decimal"/>
      <w:lvlText w:val="%9."/>
      <w:lvlJc w:val="left"/>
      <w:pPr>
        <w:tabs>
          <w:tab w:val="num" w:pos="5760"/>
        </w:tabs>
        <w:ind w:left="5760" w:hanging="360"/>
      </w:pPr>
    </w:lvl>
  </w:abstractNum>
  <w:abstractNum w:abstractNumId="2">
    <w:nsid w:val="20AF128D"/>
    <w:multiLevelType w:val="hybridMultilevel"/>
    <w:tmpl w:val="B9A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D621C6"/>
    <w:multiLevelType w:val="hybridMultilevel"/>
    <w:tmpl w:val="C7768EB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720"/>
        </w:tabs>
        <w:ind w:left="720" w:hanging="360"/>
      </w:pPr>
    </w:lvl>
    <w:lvl w:ilvl="2" w:tplc="08090005">
      <w:start w:val="1"/>
      <w:numFmt w:val="decimal"/>
      <w:lvlText w:val="%3."/>
      <w:lvlJc w:val="left"/>
      <w:pPr>
        <w:tabs>
          <w:tab w:val="num" w:pos="1440"/>
        </w:tabs>
        <w:ind w:left="1440" w:hanging="360"/>
      </w:pPr>
    </w:lvl>
    <w:lvl w:ilvl="3" w:tplc="08090001">
      <w:start w:val="1"/>
      <w:numFmt w:val="decimal"/>
      <w:lvlText w:val="%4."/>
      <w:lvlJc w:val="left"/>
      <w:pPr>
        <w:tabs>
          <w:tab w:val="num" w:pos="2160"/>
        </w:tabs>
        <w:ind w:left="2160" w:hanging="360"/>
      </w:pPr>
    </w:lvl>
    <w:lvl w:ilvl="4" w:tplc="08090003">
      <w:start w:val="1"/>
      <w:numFmt w:val="decimal"/>
      <w:lvlText w:val="%5."/>
      <w:lvlJc w:val="left"/>
      <w:pPr>
        <w:tabs>
          <w:tab w:val="num" w:pos="2880"/>
        </w:tabs>
        <w:ind w:left="2880" w:hanging="360"/>
      </w:pPr>
    </w:lvl>
    <w:lvl w:ilvl="5" w:tplc="08090005">
      <w:start w:val="1"/>
      <w:numFmt w:val="decimal"/>
      <w:lvlText w:val="%6."/>
      <w:lvlJc w:val="left"/>
      <w:pPr>
        <w:tabs>
          <w:tab w:val="num" w:pos="3600"/>
        </w:tabs>
        <w:ind w:left="3600" w:hanging="360"/>
      </w:pPr>
    </w:lvl>
    <w:lvl w:ilvl="6" w:tplc="08090001">
      <w:start w:val="1"/>
      <w:numFmt w:val="decimal"/>
      <w:lvlText w:val="%7."/>
      <w:lvlJc w:val="left"/>
      <w:pPr>
        <w:tabs>
          <w:tab w:val="num" w:pos="4320"/>
        </w:tabs>
        <w:ind w:left="4320" w:hanging="360"/>
      </w:pPr>
    </w:lvl>
    <w:lvl w:ilvl="7" w:tplc="08090003">
      <w:start w:val="1"/>
      <w:numFmt w:val="decimal"/>
      <w:lvlText w:val="%8."/>
      <w:lvlJc w:val="left"/>
      <w:pPr>
        <w:tabs>
          <w:tab w:val="num" w:pos="5040"/>
        </w:tabs>
        <w:ind w:left="5040" w:hanging="360"/>
      </w:pPr>
    </w:lvl>
    <w:lvl w:ilvl="8" w:tplc="08090005">
      <w:start w:val="1"/>
      <w:numFmt w:val="decimal"/>
      <w:lvlText w:val="%9."/>
      <w:lvlJc w:val="left"/>
      <w:pPr>
        <w:tabs>
          <w:tab w:val="num" w:pos="5760"/>
        </w:tabs>
        <w:ind w:left="5760" w:hanging="360"/>
      </w:pPr>
    </w:lvl>
  </w:abstractNum>
  <w:abstractNum w:abstractNumId="4">
    <w:nsid w:val="23F51B75"/>
    <w:multiLevelType w:val="hybridMultilevel"/>
    <w:tmpl w:val="0BB20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E2746E"/>
    <w:multiLevelType w:val="hybridMultilevel"/>
    <w:tmpl w:val="C548EBE0"/>
    <w:lvl w:ilvl="0" w:tplc="75DCFC4C">
      <w:start w:val="1"/>
      <w:numFmt w:val="decimal"/>
      <w:lvlText w:val="%1."/>
      <w:lvlJc w:val="left"/>
      <w:pPr>
        <w:ind w:left="360" w:hanging="360"/>
      </w:pPr>
      <w:rPr>
        <w:b w:val="0"/>
        <w:i w:val="0"/>
      </w:rPr>
    </w:lvl>
    <w:lvl w:ilvl="1" w:tplc="08090019">
      <w:start w:val="1"/>
      <w:numFmt w:val="decimal"/>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6">
    <w:nsid w:val="36B909F4"/>
    <w:multiLevelType w:val="hybridMultilevel"/>
    <w:tmpl w:val="F52897DA"/>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38060459"/>
    <w:multiLevelType w:val="hybridMultilevel"/>
    <w:tmpl w:val="DADCB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0886D29"/>
    <w:multiLevelType w:val="hybridMultilevel"/>
    <w:tmpl w:val="AEB84224"/>
    <w:lvl w:ilvl="0" w:tplc="E924882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42B262D1"/>
    <w:multiLevelType w:val="hybridMultilevel"/>
    <w:tmpl w:val="57360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5B31E3F"/>
    <w:multiLevelType w:val="hybridMultilevel"/>
    <w:tmpl w:val="60921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73F03C4"/>
    <w:multiLevelType w:val="hybridMultilevel"/>
    <w:tmpl w:val="F398CA8A"/>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nsid w:val="4F1823F2"/>
    <w:multiLevelType w:val="hybridMultilevel"/>
    <w:tmpl w:val="ECFC07DE"/>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50F75AC6"/>
    <w:multiLevelType w:val="hybridMultilevel"/>
    <w:tmpl w:val="2CC291BE"/>
    <w:lvl w:ilvl="0" w:tplc="9104C5B0">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C2302C7"/>
    <w:multiLevelType w:val="hybridMultilevel"/>
    <w:tmpl w:val="F7121D5E"/>
    <w:lvl w:ilvl="0" w:tplc="848ED5C8">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FB438CE"/>
    <w:multiLevelType w:val="hybridMultilevel"/>
    <w:tmpl w:val="7DC6B7EC"/>
    <w:lvl w:ilvl="0" w:tplc="58DED488">
      <w:start w:val="1"/>
      <w:numFmt w:val="decimal"/>
      <w:lvlText w:val="%1."/>
      <w:lvlJc w:val="left"/>
      <w:pPr>
        <w:ind w:left="1080" w:hanging="360"/>
      </w:pPr>
      <w:rPr>
        <w:rFonts w:ascii="Calibri" w:eastAsia="Times New Roman" w:hAnsi="Calibri"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787D1A9D"/>
    <w:multiLevelType w:val="hybridMultilevel"/>
    <w:tmpl w:val="64127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16"/>
  </w:num>
  <w:num w:numId="9">
    <w:abstractNumId w:val="7"/>
  </w:num>
  <w:num w:numId="10">
    <w:abstractNumId w:val="9"/>
  </w:num>
  <w:num w:numId="11">
    <w:abstractNumId w:val="13"/>
  </w:num>
  <w:num w:numId="12">
    <w:abstractNumId w:val="12"/>
  </w:num>
  <w:num w:numId="13">
    <w:abstractNumId w:val="8"/>
  </w:num>
  <w:num w:numId="14">
    <w:abstractNumId w:val="14"/>
  </w:num>
  <w:num w:numId="15">
    <w:abstractNumId w:val="0"/>
  </w:num>
  <w:num w:numId="16">
    <w:abstractNumId w:val="15"/>
  </w:num>
  <w:num w:numId="17">
    <w:abstractNumId w:val="4"/>
  </w:num>
  <w:num w:numId="18">
    <w:abstractNumId w:val="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B2B"/>
    <w:rsid w:val="00052D3C"/>
    <w:rsid w:val="00087C65"/>
    <w:rsid w:val="001065E7"/>
    <w:rsid w:val="00233111"/>
    <w:rsid w:val="002354C0"/>
    <w:rsid w:val="0032262F"/>
    <w:rsid w:val="00385216"/>
    <w:rsid w:val="0044077F"/>
    <w:rsid w:val="00465C3A"/>
    <w:rsid w:val="00481E12"/>
    <w:rsid w:val="004A1B05"/>
    <w:rsid w:val="004B1E7A"/>
    <w:rsid w:val="004D7E94"/>
    <w:rsid w:val="005014B0"/>
    <w:rsid w:val="00517643"/>
    <w:rsid w:val="00541391"/>
    <w:rsid w:val="00560E9A"/>
    <w:rsid w:val="0058669A"/>
    <w:rsid w:val="005A6AB1"/>
    <w:rsid w:val="005C21CC"/>
    <w:rsid w:val="005E088B"/>
    <w:rsid w:val="00634D80"/>
    <w:rsid w:val="0067466E"/>
    <w:rsid w:val="006B23B0"/>
    <w:rsid w:val="006B751F"/>
    <w:rsid w:val="006E53FE"/>
    <w:rsid w:val="006E7B2B"/>
    <w:rsid w:val="00705780"/>
    <w:rsid w:val="00706C11"/>
    <w:rsid w:val="00717FE7"/>
    <w:rsid w:val="007606E5"/>
    <w:rsid w:val="007D1722"/>
    <w:rsid w:val="00843A20"/>
    <w:rsid w:val="00953570"/>
    <w:rsid w:val="0098026A"/>
    <w:rsid w:val="009A4171"/>
    <w:rsid w:val="009F7FDE"/>
    <w:rsid w:val="00A36720"/>
    <w:rsid w:val="00A4763A"/>
    <w:rsid w:val="00AA51FF"/>
    <w:rsid w:val="00B51281"/>
    <w:rsid w:val="00BB3C25"/>
    <w:rsid w:val="00C47C90"/>
    <w:rsid w:val="00C6262C"/>
    <w:rsid w:val="00C65F19"/>
    <w:rsid w:val="00CC1D5C"/>
    <w:rsid w:val="00D10AD6"/>
    <w:rsid w:val="00D515BC"/>
    <w:rsid w:val="00D75E0B"/>
    <w:rsid w:val="00EA254A"/>
    <w:rsid w:val="00EA4C46"/>
    <w:rsid w:val="00F32BF0"/>
    <w:rsid w:val="00F7263A"/>
    <w:rsid w:val="00F75850"/>
    <w:rsid w:val="00F85684"/>
    <w:rsid w:val="00FC00C2"/>
    <w:rsid w:val="00FD13D8"/>
    <w:rsid w:val="00FF4B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99E13C"/>
  <w15:docId w15:val="{28FD586D-1954-40DC-ACEE-1ABB1652A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B2B"/>
  </w:style>
  <w:style w:type="paragraph" w:styleId="Heading1">
    <w:name w:val="heading 1"/>
    <w:basedOn w:val="Normal"/>
    <w:next w:val="Normal"/>
    <w:link w:val="Heading1Char"/>
    <w:qFormat/>
    <w:rsid w:val="006B751F"/>
    <w:pPr>
      <w:keepNext/>
      <w:spacing w:after="0" w:line="240" w:lineRule="auto"/>
      <w:outlineLvl w:val="0"/>
    </w:pPr>
    <w:rPr>
      <w:rFonts w:ascii="Univers" w:eastAsia="Times New Roman" w:hAnsi="Univers" w:cs="Times New Roman"/>
      <w:b/>
      <w:sz w:val="20"/>
      <w:szCs w:val="20"/>
    </w:rPr>
  </w:style>
  <w:style w:type="paragraph" w:styleId="Heading3">
    <w:name w:val="heading 3"/>
    <w:basedOn w:val="Normal"/>
    <w:next w:val="Normal"/>
    <w:link w:val="Heading3Char"/>
    <w:qFormat/>
    <w:rsid w:val="00481E12"/>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B2B"/>
    <w:pPr>
      <w:ind w:left="720"/>
      <w:contextualSpacing/>
    </w:pPr>
  </w:style>
  <w:style w:type="character" w:customStyle="1" w:styleId="Heading1Char">
    <w:name w:val="Heading 1 Char"/>
    <w:basedOn w:val="DefaultParagraphFont"/>
    <w:link w:val="Heading1"/>
    <w:rsid w:val="006B751F"/>
    <w:rPr>
      <w:rFonts w:ascii="Univers" w:eastAsia="Times New Roman" w:hAnsi="Univers" w:cs="Times New Roman"/>
      <w:b/>
      <w:sz w:val="20"/>
      <w:szCs w:val="20"/>
    </w:rPr>
  </w:style>
  <w:style w:type="paragraph" w:styleId="Title">
    <w:name w:val="Title"/>
    <w:basedOn w:val="Normal"/>
    <w:link w:val="TitleChar"/>
    <w:qFormat/>
    <w:rsid w:val="006B751F"/>
    <w:pPr>
      <w:spacing w:after="0" w:line="240" w:lineRule="auto"/>
      <w:ind w:right="-483"/>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6B751F"/>
    <w:rPr>
      <w:rFonts w:ascii="Times New Roman" w:eastAsia="Times New Roman" w:hAnsi="Times New Roman" w:cs="Times New Roman"/>
      <w:b/>
      <w:sz w:val="24"/>
      <w:szCs w:val="20"/>
    </w:rPr>
  </w:style>
  <w:style w:type="character" w:styleId="Hyperlink">
    <w:name w:val="Hyperlink"/>
    <w:basedOn w:val="DefaultParagraphFont"/>
    <w:rsid w:val="006B751F"/>
    <w:rPr>
      <w:color w:val="0000FF"/>
      <w:u w:val="single"/>
    </w:rPr>
  </w:style>
  <w:style w:type="character" w:customStyle="1" w:styleId="Heading3Char">
    <w:name w:val="Heading 3 Char"/>
    <w:basedOn w:val="DefaultParagraphFont"/>
    <w:link w:val="Heading3"/>
    <w:rsid w:val="00481E12"/>
    <w:rPr>
      <w:rFonts w:ascii="Arial" w:eastAsia="Times New Roman" w:hAnsi="Arial" w:cs="Arial"/>
      <w:b/>
      <w:bCs/>
      <w:sz w:val="26"/>
      <w:szCs w:val="26"/>
    </w:rPr>
  </w:style>
  <w:style w:type="paragraph" w:styleId="BodyText">
    <w:name w:val="Body Text"/>
    <w:basedOn w:val="Normal"/>
    <w:link w:val="BodyTextChar"/>
    <w:rsid w:val="00481E12"/>
    <w:pPr>
      <w:spacing w:after="0" w:line="240" w:lineRule="auto"/>
      <w:ind w:right="-483"/>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481E12"/>
    <w:rPr>
      <w:rFonts w:ascii="Times New Roman" w:eastAsia="Times New Roman" w:hAnsi="Times New Roman" w:cs="Times New Roman"/>
      <w:szCs w:val="20"/>
    </w:rPr>
  </w:style>
  <w:style w:type="paragraph" w:styleId="Header">
    <w:name w:val="header"/>
    <w:basedOn w:val="Normal"/>
    <w:link w:val="HeaderChar"/>
    <w:uiPriority w:val="99"/>
    <w:unhideWhenUsed/>
    <w:rsid w:val="00481E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E12"/>
  </w:style>
  <w:style w:type="paragraph" w:styleId="Footer">
    <w:name w:val="footer"/>
    <w:basedOn w:val="Normal"/>
    <w:link w:val="FooterChar"/>
    <w:uiPriority w:val="99"/>
    <w:unhideWhenUsed/>
    <w:rsid w:val="00481E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E12"/>
  </w:style>
  <w:style w:type="character" w:styleId="Emphasis">
    <w:name w:val="Emphasis"/>
    <w:uiPriority w:val="20"/>
    <w:qFormat/>
    <w:rsid w:val="00FD13D8"/>
    <w:rPr>
      <w:i/>
      <w:iCs/>
    </w:rPr>
  </w:style>
  <w:style w:type="character" w:styleId="CommentReference">
    <w:name w:val="annotation reference"/>
    <w:basedOn w:val="DefaultParagraphFont"/>
    <w:uiPriority w:val="99"/>
    <w:semiHidden/>
    <w:unhideWhenUsed/>
    <w:rsid w:val="002354C0"/>
    <w:rPr>
      <w:sz w:val="16"/>
      <w:szCs w:val="16"/>
    </w:rPr>
  </w:style>
  <w:style w:type="paragraph" w:styleId="CommentText">
    <w:name w:val="annotation text"/>
    <w:basedOn w:val="Normal"/>
    <w:link w:val="CommentTextChar"/>
    <w:uiPriority w:val="99"/>
    <w:semiHidden/>
    <w:unhideWhenUsed/>
    <w:rsid w:val="002354C0"/>
    <w:pPr>
      <w:spacing w:line="240" w:lineRule="auto"/>
    </w:pPr>
    <w:rPr>
      <w:sz w:val="20"/>
      <w:szCs w:val="20"/>
    </w:rPr>
  </w:style>
  <w:style w:type="character" w:customStyle="1" w:styleId="CommentTextChar">
    <w:name w:val="Comment Text Char"/>
    <w:basedOn w:val="DefaultParagraphFont"/>
    <w:link w:val="CommentText"/>
    <w:uiPriority w:val="99"/>
    <w:semiHidden/>
    <w:rsid w:val="002354C0"/>
    <w:rPr>
      <w:sz w:val="20"/>
      <w:szCs w:val="20"/>
    </w:rPr>
  </w:style>
  <w:style w:type="paragraph" w:styleId="CommentSubject">
    <w:name w:val="annotation subject"/>
    <w:basedOn w:val="CommentText"/>
    <w:next w:val="CommentText"/>
    <w:link w:val="CommentSubjectChar"/>
    <w:uiPriority w:val="99"/>
    <w:semiHidden/>
    <w:unhideWhenUsed/>
    <w:rsid w:val="002354C0"/>
    <w:rPr>
      <w:b/>
      <w:bCs/>
    </w:rPr>
  </w:style>
  <w:style w:type="character" w:customStyle="1" w:styleId="CommentSubjectChar">
    <w:name w:val="Comment Subject Char"/>
    <w:basedOn w:val="CommentTextChar"/>
    <w:link w:val="CommentSubject"/>
    <w:uiPriority w:val="99"/>
    <w:semiHidden/>
    <w:rsid w:val="002354C0"/>
    <w:rPr>
      <w:b/>
      <w:bCs/>
      <w:sz w:val="20"/>
      <w:szCs w:val="20"/>
    </w:rPr>
  </w:style>
  <w:style w:type="paragraph" w:styleId="BalloonText">
    <w:name w:val="Balloon Text"/>
    <w:basedOn w:val="Normal"/>
    <w:link w:val="BalloonTextChar"/>
    <w:uiPriority w:val="99"/>
    <w:semiHidden/>
    <w:unhideWhenUsed/>
    <w:rsid w:val="002354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4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93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tclares.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clares.ac.uk/Jobs" TargetMode="External"/><Relationship Id="rId4" Type="http://schemas.openxmlformats.org/officeDocument/2006/relationships/settings" Target="settings.xml"/><Relationship Id="rId9" Type="http://schemas.openxmlformats.org/officeDocument/2006/relationships/hyperlink" Target="http://www.stclares.ac.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DE440-00EE-4777-A1C9-AC6832919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1783</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paula.holloway</dc:creator>
  <cp:lastModifiedBy>Katrina Hadirampela</cp:lastModifiedBy>
  <cp:revision>3</cp:revision>
  <cp:lastPrinted>2014-01-27T15:35:00Z</cp:lastPrinted>
  <dcterms:created xsi:type="dcterms:W3CDTF">2015-02-24T11:58:00Z</dcterms:created>
  <dcterms:modified xsi:type="dcterms:W3CDTF">2015-02-27T14:42:00Z</dcterms:modified>
</cp:coreProperties>
</file>