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D4" w:rsidRDefault="00FA6305" w:rsidP="007579B5">
      <w:pPr>
        <w:jc w:val="center"/>
      </w:pPr>
      <w:r>
        <w:rPr>
          <w:noProof/>
          <w:lang w:eastAsia="en-GB"/>
        </w:rPr>
        <w:drawing>
          <wp:inline distT="0" distB="0" distL="0" distR="0">
            <wp:extent cx="1569720" cy="662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Clare's New Logo May 2017 Colour.jpg"/>
                    <pic:cNvPicPr/>
                  </pic:nvPicPr>
                  <pic:blipFill>
                    <a:blip r:embed="rId8">
                      <a:extLst>
                        <a:ext uri="{28A0092B-C50C-407E-A947-70E740481C1C}">
                          <a14:useLocalDpi xmlns:a14="http://schemas.microsoft.com/office/drawing/2010/main" val="0"/>
                        </a:ext>
                      </a:extLst>
                    </a:blip>
                    <a:stretch>
                      <a:fillRect/>
                    </a:stretch>
                  </pic:blipFill>
                  <pic:spPr>
                    <a:xfrm>
                      <a:off x="0" y="0"/>
                      <a:ext cx="1569720" cy="662940"/>
                    </a:xfrm>
                    <a:prstGeom prst="rect">
                      <a:avLst/>
                    </a:prstGeom>
                  </pic:spPr>
                </pic:pic>
              </a:graphicData>
            </a:graphic>
          </wp:inline>
        </w:drawing>
      </w:r>
    </w:p>
    <w:p w:rsidR="004C61C1" w:rsidRPr="004C61C1" w:rsidRDefault="007579B5" w:rsidP="004C61C1">
      <w:pPr>
        <w:jc w:val="center"/>
        <w:rPr>
          <w:rFonts w:ascii="Arial" w:hAnsi="Arial" w:cs="Arial"/>
        </w:rPr>
      </w:pPr>
      <w:r w:rsidRPr="009C1855">
        <w:rPr>
          <w:b/>
          <w:sz w:val="32"/>
          <w:szCs w:val="32"/>
        </w:rPr>
        <w:t xml:space="preserve">JOB DESCRIPTION </w:t>
      </w:r>
      <w:r w:rsidR="004C61C1">
        <w:rPr>
          <w:b/>
          <w:sz w:val="32"/>
          <w:szCs w:val="32"/>
        </w:rPr>
        <w:t>–</w:t>
      </w:r>
      <w:r w:rsidRPr="009C1855">
        <w:rPr>
          <w:b/>
          <w:sz w:val="32"/>
          <w:szCs w:val="32"/>
        </w:rPr>
        <w:t xml:space="preserve"> </w:t>
      </w:r>
      <w:r w:rsidR="005D4618">
        <w:rPr>
          <w:b/>
          <w:sz w:val="32"/>
          <w:szCs w:val="32"/>
        </w:rPr>
        <w:t>ACADEMIC OFFICE ASSISTANT</w:t>
      </w:r>
    </w:p>
    <w:p w:rsidR="007579B5" w:rsidRPr="009C1855" w:rsidRDefault="00FC31CA" w:rsidP="007579B5">
      <w:pPr>
        <w:jc w:val="center"/>
        <w:rPr>
          <w:b/>
          <w:i/>
        </w:rPr>
      </w:pPr>
      <w:r>
        <w:rPr>
          <w:i/>
        </w:rPr>
        <w:t xml:space="preserve">Candidates are expected to spend time looking at the College website </w:t>
      </w:r>
      <w:hyperlink r:id="rId9" w:history="1">
        <w:r w:rsidRPr="009B462F">
          <w:rPr>
            <w:rStyle w:val="Hyperlink"/>
            <w:i/>
          </w:rPr>
          <w:t>www.stclares.ac.uk</w:t>
        </w:r>
      </w:hyperlink>
      <w:r>
        <w:rPr>
          <w:i/>
        </w:rPr>
        <w:t xml:space="preserve"> which provides information about St Clare’s and the courses we offer</w:t>
      </w:r>
      <w:r w:rsidR="004C61C1">
        <w:rPr>
          <w:i/>
        </w:rPr>
        <w:t>.</w:t>
      </w:r>
      <w:r w:rsidR="00891F4A">
        <w:rPr>
          <w:i/>
        </w:rPr>
        <w:t xml:space="preserve"> </w:t>
      </w:r>
    </w:p>
    <w:tbl>
      <w:tblPr>
        <w:tblStyle w:val="TableGrid"/>
        <w:tblW w:w="0" w:type="auto"/>
        <w:tblLook w:val="04A0" w:firstRow="1" w:lastRow="0" w:firstColumn="1" w:lastColumn="0" w:noHBand="0" w:noVBand="1"/>
      </w:tblPr>
      <w:tblGrid>
        <w:gridCol w:w="1980"/>
        <w:gridCol w:w="7036"/>
      </w:tblGrid>
      <w:tr w:rsidR="00BD6BC3" w:rsidTr="00606D76">
        <w:tc>
          <w:tcPr>
            <w:tcW w:w="9016" w:type="dxa"/>
            <w:gridSpan w:val="2"/>
            <w:shd w:val="clear" w:color="auto" w:fill="A7E4FF"/>
          </w:tcPr>
          <w:p w:rsidR="00BD6BC3" w:rsidRPr="00BD6BC3" w:rsidRDefault="00BD6BC3" w:rsidP="00BD6BC3">
            <w:pPr>
              <w:jc w:val="center"/>
              <w:rPr>
                <w:b/>
              </w:rPr>
            </w:pPr>
            <w:r w:rsidRPr="00BD6BC3">
              <w:rPr>
                <w:b/>
              </w:rPr>
              <w:t>JOB SPECIFICATION</w:t>
            </w:r>
          </w:p>
        </w:tc>
      </w:tr>
      <w:tr w:rsidR="007579B5" w:rsidTr="00606D76">
        <w:tc>
          <w:tcPr>
            <w:tcW w:w="1980" w:type="dxa"/>
            <w:shd w:val="clear" w:color="auto" w:fill="A7E4FF"/>
          </w:tcPr>
          <w:p w:rsidR="007579B5" w:rsidRPr="00FA6305" w:rsidRDefault="007579B5" w:rsidP="007579B5">
            <w:pPr>
              <w:rPr>
                <w:b/>
              </w:rPr>
            </w:pPr>
            <w:r w:rsidRPr="00606D76">
              <w:rPr>
                <w:b/>
              </w:rPr>
              <w:t>Title of Post</w:t>
            </w:r>
          </w:p>
        </w:tc>
        <w:tc>
          <w:tcPr>
            <w:tcW w:w="7036" w:type="dxa"/>
            <w:shd w:val="clear" w:color="auto" w:fill="auto"/>
          </w:tcPr>
          <w:p w:rsidR="00D93DF1" w:rsidRDefault="005D4618" w:rsidP="007579B5">
            <w:r>
              <w:t>Academic Office Assistant</w:t>
            </w:r>
          </w:p>
          <w:p w:rsidR="00AF06B3" w:rsidRDefault="00AF06B3" w:rsidP="003D7F24"/>
        </w:tc>
      </w:tr>
      <w:tr w:rsidR="007579B5" w:rsidTr="00606D76">
        <w:tc>
          <w:tcPr>
            <w:tcW w:w="1980" w:type="dxa"/>
            <w:shd w:val="clear" w:color="auto" w:fill="A7E4FF"/>
          </w:tcPr>
          <w:p w:rsidR="007579B5" w:rsidRPr="00FA6305" w:rsidRDefault="00E43736" w:rsidP="00E43736">
            <w:pPr>
              <w:rPr>
                <w:b/>
              </w:rPr>
            </w:pPr>
            <w:r w:rsidRPr="00FA6305">
              <w:rPr>
                <w:b/>
              </w:rPr>
              <w:t xml:space="preserve">Purpose of Role </w:t>
            </w:r>
          </w:p>
        </w:tc>
        <w:tc>
          <w:tcPr>
            <w:tcW w:w="7036" w:type="dxa"/>
            <w:shd w:val="clear" w:color="auto" w:fill="auto"/>
          </w:tcPr>
          <w:p w:rsidR="003B62AC" w:rsidRDefault="00806CC6" w:rsidP="000179F3">
            <w:r w:rsidRPr="00806CC6">
              <w:t>To provide a comprehensive secretarial and administrative ser</w:t>
            </w:r>
            <w:r w:rsidR="003B62AC">
              <w:t xml:space="preserve">vice within the Academic Office to </w:t>
            </w:r>
            <w:r w:rsidR="003B62AC" w:rsidRPr="003B62AC">
              <w:t>support the staff who manage the IB and PIB courses</w:t>
            </w:r>
            <w:r w:rsidR="003B62AC">
              <w:t>.</w:t>
            </w:r>
            <w:r w:rsidR="004C61C1">
              <w:br/>
            </w:r>
            <w:r w:rsidR="004C61C1" w:rsidRPr="004C61C1">
              <w:br/>
            </w:r>
            <w:r w:rsidR="003B62AC" w:rsidRPr="003B62AC">
              <w:t xml:space="preserve">The Academic Office oversees the International Baccalaureate and Preparatory IB programmes.  Currently, this involves 270 students.  The </w:t>
            </w:r>
            <w:r w:rsidR="000179F3">
              <w:t>academic and pastoral needs of the students are managed by two Vic</w:t>
            </w:r>
            <w:r w:rsidR="00D8091F">
              <w:t>e Principals and two Assistant P</w:t>
            </w:r>
            <w:r w:rsidR="000179F3">
              <w:t>rincipals.</w:t>
            </w:r>
            <w:r w:rsidR="003B62AC" w:rsidRPr="003B62AC">
              <w:t xml:space="preserve">  </w:t>
            </w:r>
          </w:p>
        </w:tc>
      </w:tr>
      <w:tr w:rsidR="007579B5" w:rsidTr="00606D76">
        <w:tc>
          <w:tcPr>
            <w:tcW w:w="1980" w:type="dxa"/>
            <w:shd w:val="clear" w:color="auto" w:fill="A7E4FF"/>
          </w:tcPr>
          <w:p w:rsidR="007579B5" w:rsidRPr="00FA6305" w:rsidRDefault="00E43736" w:rsidP="007579B5">
            <w:pPr>
              <w:rPr>
                <w:b/>
              </w:rPr>
            </w:pPr>
            <w:r w:rsidRPr="00FA6305">
              <w:rPr>
                <w:b/>
              </w:rPr>
              <w:t>Department</w:t>
            </w:r>
          </w:p>
        </w:tc>
        <w:tc>
          <w:tcPr>
            <w:tcW w:w="7036" w:type="dxa"/>
            <w:shd w:val="clear" w:color="auto" w:fill="auto"/>
          </w:tcPr>
          <w:p w:rsidR="00806CC6" w:rsidRDefault="00806CC6" w:rsidP="00E43736">
            <w:r w:rsidRPr="00806CC6">
              <w:t>Academic Office</w:t>
            </w:r>
          </w:p>
        </w:tc>
      </w:tr>
      <w:tr w:rsidR="007579B5" w:rsidTr="00606D76">
        <w:tc>
          <w:tcPr>
            <w:tcW w:w="1980" w:type="dxa"/>
            <w:shd w:val="clear" w:color="auto" w:fill="A7E4FF"/>
          </w:tcPr>
          <w:p w:rsidR="007579B5" w:rsidRPr="00FA6305" w:rsidRDefault="007579B5" w:rsidP="007579B5">
            <w:pPr>
              <w:rPr>
                <w:b/>
              </w:rPr>
            </w:pPr>
            <w:r w:rsidRPr="00FA6305">
              <w:rPr>
                <w:b/>
              </w:rPr>
              <w:t>Reporting Structure</w:t>
            </w:r>
          </w:p>
        </w:tc>
        <w:tc>
          <w:tcPr>
            <w:tcW w:w="7036" w:type="dxa"/>
            <w:shd w:val="clear" w:color="auto" w:fill="auto"/>
          </w:tcPr>
          <w:p w:rsidR="007579B5" w:rsidRDefault="004C61C1" w:rsidP="007579B5">
            <w:r>
              <w:t xml:space="preserve">This position reports to the </w:t>
            </w:r>
            <w:r w:rsidR="00806CC6" w:rsidRPr="00806CC6">
              <w:t>Academic Office Manager</w:t>
            </w:r>
          </w:p>
        </w:tc>
      </w:tr>
      <w:tr w:rsidR="00BD6BC3" w:rsidTr="00606D76">
        <w:tc>
          <w:tcPr>
            <w:tcW w:w="1980" w:type="dxa"/>
            <w:shd w:val="clear" w:color="auto" w:fill="A7E4FF"/>
          </w:tcPr>
          <w:p w:rsidR="00BD6BC3" w:rsidRPr="00FA6305" w:rsidRDefault="00BD6BC3" w:rsidP="00837D01">
            <w:pPr>
              <w:rPr>
                <w:b/>
              </w:rPr>
            </w:pPr>
            <w:r w:rsidRPr="00FA6305">
              <w:rPr>
                <w:b/>
              </w:rPr>
              <w:t>Key Responsibilities</w:t>
            </w:r>
          </w:p>
          <w:p w:rsidR="00BD6BC3" w:rsidRPr="00FA6305" w:rsidRDefault="00BD6BC3" w:rsidP="00837D01">
            <w:pPr>
              <w:rPr>
                <w:b/>
              </w:rPr>
            </w:pPr>
          </w:p>
          <w:p w:rsidR="00345B6E" w:rsidRPr="00FA6305" w:rsidRDefault="00345B6E" w:rsidP="00837D01">
            <w:pPr>
              <w:rPr>
                <w:b/>
              </w:rPr>
            </w:pPr>
          </w:p>
        </w:tc>
        <w:tc>
          <w:tcPr>
            <w:tcW w:w="7036" w:type="dxa"/>
            <w:shd w:val="clear" w:color="auto" w:fill="auto"/>
          </w:tcPr>
          <w:p w:rsidR="003C08BF" w:rsidRDefault="00FB64B7" w:rsidP="00E4670B">
            <w:pPr>
              <w:pStyle w:val="ListParagraph"/>
              <w:numPr>
                <w:ilvl w:val="0"/>
                <w:numId w:val="4"/>
              </w:numPr>
            </w:pPr>
            <w:r>
              <w:t xml:space="preserve">Assisting with morning attendance </w:t>
            </w:r>
            <w:r w:rsidR="003C08BF">
              <w:t>checking and registration</w:t>
            </w:r>
            <w:r w:rsidR="00D42040">
              <w:t>.</w:t>
            </w:r>
          </w:p>
          <w:p w:rsidR="00FB64B7" w:rsidRDefault="003C08BF" w:rsidP="00E4670B">
            <w:pPr>
              <w:pStyle w:val="ListParagraph"/>
              <w:numPr>
                <w:ilvl w:val="0"/>
                <w:numId w:val="4"/>
              </w:numPr>
            </w:pPr>
            <w:r>
              <w:t>A</w:t>
            </w:r>
            <w:r w:rsidR="00FB64B7">
              <w:t xml:space="preserve">dministration of weekend away list and </w:t>
            </w:r>
            <w:r>
              <w:t>verification of student travel arrangements before each holiday period</w:t>
            </w:r>
            <w:r w:rsidR="00D42040">
              <w:t>.</w:t>
            </w:r>
          </w:p>
          <w:p w:rsidR="004C61C1" w:rsidRDefault="00806CC6" w:rsidP="004C61C1">
            <w:pPr>
              <w:pStyle w:val="ListParagraph"/>
              <w:numPr>
                <w:ilvl w:val="0"/>
                <w:numId w:val="4"/>
              </w:numPr>
            </w:pPr>
            <w:r w:rsidRPr="00D8091F">
              <w:t>Photocopying</w:t>
            </w:r>
            <w:r w:rsidR="000F761B" w:rsidRPr="00D8091F">
              <w:t xml:space="preserve"> and scanning</w:t>
            </w:r>
            <w:r w:rsidR="004C61C1">
              <w:t>.</w:t>
            </w:r>
          </w:p>
          <w:p w:rsidR="004C61C1" w:rsidRDefault="002344DD" w:rsidP="004C61C1">
            <w:pPr>
              <w:pStyle w:val="ListParagraph"/>
              <w:numPr>
                <w:ilvl w:val="0"/>
                <w:numId w:val="4"/>
              </w:numPr>
            </w:pPr>
            <w:r w:rsidRPr="003D7F24">
              <w:t xml:space="preserve">Production of </w:t>
            </w:r>
            <w:r w:rsidR="00806CC6" w:rsidRPr="003D7F24">
              <w:t>study certificates</w:t>
            </w:r>
            <w:r w:rsidR="004C61C1">
              <w:t>.</w:t>
            </w:r>
          </w:p>
          <w:p w:rsidR="008314AA" w:rsidRDefault="008314AA" w:rsidP="004C61C1">
            <w:pPr>
              <w:pStyle w:val="ListParagraph"/>
              <w:numPr>
                <w:ilvl w:val="0"/>
                <w:numId w:val="4"/>
              </w:numPr>
            </w:pPr>
            <w:r>
              <w:t>Support with student taxi bookings.</w:t>
            </w:r>
          </w:p>
          <w:p w:rsidR="004C61C1" w:rsidRDefault="002344DD" w:rsidP="004C61C1">
            <w:pPr>
              <w:pStyle w:val="ListParagraph"/>
              <w:numPr>
                <w:ilvl w:val="0"/>
                <w:numId w:val="4"/>
              </w:numPr>
            </w:pPr>
            <w:r w:rsidRPr="003D7F24">
              <w:t xml:space="preserve">Updating of </w:t>
            </w:r>
            <w:r w:rsidR="00806CC6" w:rsidRPr="003D7F24">
              <w:t>student records on database</w:t>
            </w:r>
            <w:r w:rsidR="004C61C1">
              <w:t>.</w:t>
            </w:r>
          </w:p>
          <w:p w:rsidR="004C61C1" w:rsidRDefault="00806CC6" w:rsidP="004C61C1">
            <w:pPr>
              <w:pStyle w:val="ListParagraph"/>
              <w:numPr>
                <w:ilvl w:val="0"/>
                <w:numId w:val="4"/>
              </w:numPr>
            </w:pPr>
            <w:r>
              <w:t>Assist</w:t>
            </w:r>
            <w:r w:rsidR="002344DD">
              <w:t xml:space="preserve">ing </w:t>
            </w:r>
            <w:r>
              <w:t>with exam preparation and administration</w:t>
            </w:r>
            <w:r w:rsidR="004C61C1">
              <w:t>.</w:t>
            </w:r>
          </w:p>
          <w:p w:rsidR="0015461C" w:rsidRDefault="003D7F24" w:rsidP="0015461C">
            <w:pPr>
              <w:pStyle w:val="ListParagraph"/>
              <w:numPr>
                <w:ilvl w:val="0"/>
                <w:numId w:val="4"/>
              </w:numPr>
            </w:pPr>
            <w:r>
              <w:t>S</w:t>
            </w:r>
            <w:r w:rsidR="00806CC6">
              <w:t>uch other duties as may reasonably be requested by the Academic Office Manager</w:t>
            </w:r>
            <w:r>
              <w:t xml:space="preserve"> or Vice Principals</w:t>
            </w:r>
            <w:r w:rsidR="001B6C97">
              <w:t>.</w:t>
            </w:r>
          </w:p>
        </w:tc>
      </w:tr>
      <w:tr w:rsidR="00BD6BC3" w:rsidTr="00606D76">
        <w:tc>
          <w:tcPr>
            <w:tcW w:w="9016" w:type="dxa"/>
            <w:gridSpan w:val="2"/>
            <w:shd w:val="clear" w:color="auto" w:fill="A7E4FF"/>
          </w:tcPr>
          <w:p w:rsidR="00BD6BC3" w:rsidRPr="00BD6BC3" w:rsidRDefault="00BD6BC3" w:rsidP="00BD6BC3">
            <w:pPr>
              <w:jc w:val="center"/>
              <w:rPr>
                <w:b/>
              </w:rPr>
            </w:pPr>
            <w:r w:rsidRPr="00BD6BC3">
              <w:rPr>
                <w:b/>
              </w:rPr>
              <w:t>TERMS AND CONDITIONS</w:t>
            </w:r>
          </w:p>
        </w:tc>
      </w:tr>
      <w:tr w:rsidR="007579B5" w:rsidTr="00606D76">
        <w:tc>
          <w:tcPr>
            <w:tcW w:w="1980" w:type="dxa"/>
            <w:shd w:val="clear" w:color="auto" w:fill="A7E4FF"/>
          </w:tcPr>
          <w:p w:rsidR="007579B5" w:rsidRPr="00FA6305" w:rsidRDefault="007579B5" w:rsidP="007579B5">
            <w:pPr>
              <w:rPr>
                <w:b/>
              </w:rPr>
            </w:pPr>
            <w:r w:rsidRPr="00FA6305">
              <w:rPr>
                <w:b/>
              </w:rPr>
              <w:t>Terms of Employment</w:t>
            </w:r>
          </w:p>
        </w:tc>
        <w:tc>
          <w:tcPr>
            <w:tcW w:w="7036" w:type="dxa"/>
            <w:shd w:val="clear" w:color="auto" w:fill="auto"/>
          </w:tcPr>
          <w:p w:rsidR="005D4618" w:rsidRDefault="005D4618" w:rsidP="005D4618">
            <w:r>
              <w:t>P</w:t>
            </w:r>
            <w:r w:rsidR="00806CC6" w:rsidRPr="00806CC6">
              <w:t>art-t</w:t>
            </w:r>
            <w:r w:rsidR="0015461C">
              <w:t>ime (</w:t>
            </w:r>
            <w:r>
              <w:t>15</w:t>
            </w:r>
            <w:r w:rsidR="00003AF9">
              <w:t xml:space="preserve"> hours per week)</w:t>
            </w:r>
          </w:p>
          <w:p w:rsidR="005D4618" w:rsidRDefault="005D4618" w:rsidP="005D4618"/>
          <w:p w:rsidR="007579B5" w:rsidRDefault="001B6C97" w:rsidP="009F6BF6">
            <w:r>
              <w:t xml:space="preserve">The start </w:t>
            </w:r>
            <w:r w:rsidR="0015461C" w:rsidRPr="00712344">
              <w:t>date will be negotiated with the successful applicant</w:t>
            </w:r>
            <w:r w:rsidR="009F6BF6">
              <w:t>.</w:t>
            </w:r>
          </w:p>
        </w:tc>
      </w:tr>
      <w:tr w:rsidR="007579B5" w:rsidTr="00606D76">
        <w:tc>
          <w:tcPr>
            <w:tcW w:w="1980" w:type="dxa"/>
            <w:shd w:val="clear" w:color="auto" w:fill="A7E4FF"/>
          </w:tcPr>
          <w:p w:rsidR="009C1855" w:rsidRPr="00FA6305" w:rsidRDefault="009C1855" w:rsidP="007579B5">
            <w:pPr>
              <w:rPr>
                <w:b/>
              </w:rPr>
            </w:pPr>
            <w:r w:rsidRPr="00FA6305">
              <w:rPr>
                <w:b/>
              </w:rPr>
              <w:t>Place of Work</w:t>
            </w:r>
          </w:p>
        </w:tc>
        <w:tc>
          <w:tcPr>
            <w:tcW w:w="7036" w:type="dxa"/>
            <w:shd w:val="clear" w:color="auto" w:fill="auto"/>
          </w:tcPr>
          <w:p w:rsidR="00EF2BA7" w:rsidRDefault="00EF2BA7" w:rsidP="00EF2BA7">
            <w:r>
              <w:t>139 Banbury Road, Oxford, OX2 7AL</w:t>
            </w:r>
          </w:p>
        </w:tc>
      </w:tr>
      <w:tr w:rsidR="007579B5" w:rsidTr="00606D76">
        <w:tc>
          <w:tcPr>
            <w:tcW w:w="1980" w:type="dxa"/>
            <w:shd w:val="clear" w:color="auto" w:fill="A7E4FF"/>
          </w:tcPr>
          <w:p w:rsidR="007579B5" w:rsidRPr="00FA6305" w:rsidRDefault="009C1855" w:rsidP="007579B5">
            <w:pPr>
              <w:rPr>
                <w:b/>
              </w:rPr>
            </w:pPr>
            <w:r w:rsidRPr="00FA6305">
              <w:rPr>
                <w:b/>
              </w:rPr>
              <w:t>Hours of Work</w:t>
            </w:r>
          </w:p>
        </w:tc>
        <w:tc>
          <w:tcPr>
            <w:tcW w:w="7036" w:type="dxa"/>
            <w:shd w:val="clear" w:color="auto" w:fill="auto"/>
          </w:tcPr>
          <w:p w:rsidR="009C1855" w:rsidRDefault="005D4618" w:rsidP="007579B5">
            <w:r>
              <w:t>Part</w:t>
            </w:r>
            <w:r w:rsidR="00806CC6">
              <w:t>-time (</w:t>
            </w:r>
            <w:r>
              <w:t>09:00-12:00</w:t>
            </w:r>
            <w:r w:rsidR="00806CC6">
              <w:t>)</w:t>
            </w:r>
            <w:r w:rsidR="00FB64B7">
              <w:t>; term time only</w:t>
            </w:r>
          </w:p>
        </w:tc>
      </w:tr>
      <w:tr w:rsidR="00345B6E" w:rsidTr="00606D76">
        <w:tc>
          <w:tcPr>
            <w:tcW w:w="1980" w:type="dxa"/>
            <w:shd w:val="clear" w:color="auto" w:fill="A7E4FF"/>
          </w:tcPr>
          <w:p w:rsidR="00345B6E" w:rsidRPr="00FA6305" w:rsidRDefault="00345B6E" w:rsidP="007579B5">
            <w:pPr>
              <w:rPr>
                <w:b/>
              </w:rPr>
            </w:pPr>
            <w:r w:rsidRPr="00FA6305">
              <w:rPr>
                <w:b/>
              </w:rPr>
              <w:t>Probationary Period</w:t>
            </w:r>
          </w:p>
        </w:tc>
        <w:tc>
          <w:tcPr>
            <w:tcW w:w="7036" w:type="dxa"/>
            <w:shd w:val="clear" w:color="auto" w:fill="auto"/>
          </w:tcPr>
          <w:p w:rsidR="00345B6E" w:rsidRDefault="008314AA" w:rsidP="008314AA">
            <w:r w:rsidRPr="00454729">
              <w:t>6 months</w:t>
            </w:r>
          </w:p>
        </w:tc>
      </w:tr>
      <w:tr w:rsidR="00345B6E" w:rsidTr="00606D76">
        <w:tc>
          <w:tcPr>
            <w:tcW w:w="1980" w:type="dxa"/>
            <w:shd w:val="clear" w:color="auto" w:fill="A7E4FF"/>
          </w:tcPr>
          <w:p w:rsidR="00345B6E" w:rsidRPr="00FA6305" w:rsidRDefault="00345B6E" w:rsidP="007579B5">
            <w:pPr>
              <w:rPr>
                <w:b/>
              </w:rPr>
            </w:pPr>
            <w:r w:rsidRPr="00FA6305">
              <w:rPr>
                <w:b/>
              </w:rPr>
              <w:t>Notice Period</w:t>
            </w:r>
          </w:p>
        </w:tc>
        <w:tc>
          <w:tcPr>
            <w:tcW w:w="7036" w:type="dxa"/>
            <w:shd w:val="clear" w:color="auto" w:fill="auto"/>
          </w:tcPr>
          <w:p w:rsidR="00345B6E" w:rsidRDefault="00454729" w:rsidP="009C1855">
            <w:r>
              <w:t>1 Month</w:t>
            </w:r>
          </w:p>
        </w:tc>
      </w:tr>
      <w:tr w:rsidR="007579B5" w:rsidTr="00606D76">
        <w:tc>
          <w:tcPr>
            <w:tcW w:w="1980" w:type="dxa"/>
            <w:shd w:val="clear" w:color="auto" w:fill="A7E4FF"/>
          </w:tcPr>
          <w:p w:rsidR="007579B5" w:rsidRPr="00FA6305" w:rsidRDefault="009C1855" w:rsidP="007579B5">
            <w:pPr>
              <w:rPr>
                <w:b/>
              </w:rPr>
            </w:pPr>
            <w:r w:rsidRPr="00FA6305">
              <w:rPr>
                <w:b/>
              </w:rPr>
              <w:t>Salary / Pay</w:t>
            </w:r>
          </w:p>
        </w:tc>
        <w:tc>
          <w:tcPr>
            <w:tcW w:w="7036" w:type="dxa"/>
            <w:shd w:val="clear" w:color="auto" w:fill="auto"/>
          </w:tcPr>
          <w:p w:rsidR="009F6BF6" w:rsidRDefault="00716FCA" w:rsidP="00AC0429">
            <w:r w:rsidRPr="00D57DD5">
              <w:t xml:space="preserve">Salary </w:t>
            </w:r>
            <w:r w:rsidR="003E49A3" w:rsidRPr="00D57DD5">
              <w:t xml:space="preserve">range </w:t>
            </w:r>
            <w:r w:rsidR="00AA7663">
              <w:t xml:space="preserve">Up to £15,140 </w:t>
            </w:r>
            <w:r w:rsidR="009F6BF6" w:rsidRPr="009F6BF6">
              <w:t>(£18,925 FTE)</w:t>
            </w:r>
            <w:bookmarkStart w:id="0" w:name="_GoBack"/>
            <w:bookmarkEnd w:id="0"/>
          </w:p>
        </w:tc>
      </w:tr>
      <w:tr w:rsidR="007579B5" w:rsidTr="00606D76">
        <w:tc>
          <w:tcPr>
            <w:tcW w:w="1980" w:type="dxa"/>
            <w:shd w:val="clear" w:color="auto" w:fill="A7E4FF"/>
          </w:tcPr>
          <w:p w:rsidR="007579B5" w:rsidRPr="00FA6305" w:rsidRDefault="009C1855" w:rsidP="007579B5">
            <w:pPr>
              <w:rPr>
                <w:b/>
              </w:rPr>
            </w:pPr>
            <w:r w:rsidRPr="00FA6305">
              <w:rPr>
                <w:b/>
              </w:rPr>
              <w:t>Holidays</w:t>
            </w:r>
          </w:p>
        </w:tc>
        <w:tc>
          <w:tcPr>
            <w:tcW w:w="7036" w:type="dxa"/>
            <w:shd w:val="clear" w:color="auto" w:fill="auto"/>
          </w:tcPr>
          <w:p w:rsidR="007579B5" w:rsidRDefault="008314AA" w:rsidP="009C1855">
            <w:r>
              <w:t xml:space="preserve">This is a term-time only position plus one week prior to the start of the academic year. </w:t>
            </w:r>
          </w:p>
        </w:tc>
      </w:tr>
      <w:tr w:rsidR="007579B5" w:rsidTr="00606D76">
        <w:tc>
          <w:tcPr>
            <w:tcW w:w="1980" w:type="dxa"/>
            <w:shd w:val="clear" w:color="auto" w:fill="A7E4FF"/>
          </w:tcPr>
          <w:p w:rsidR="007579B5" w:rsidRPr="00FA6305" w:rsidRDefault="00E43736" w:rsidP="007579B5">
            <w:pPr>
              <w:rPr>
                <w:b/>
              </w:rPr>
            </w:pPr>
            <w:r w:rsidRPr="00FA6305">
              <w:rPr>
                <w:b/>
              </w:rPr>
              <w:t>Pension</w:t>
            </w:r>
          </w:p>
        </w:tc>
        <w:tc>
          <w:tcPr>
            <w:tcW w:w="7036" w:type="dxa"/>
            <w:shd w:val="clear" w:color="auto" w:fill="auto"/>
          </w:tcPr>
          <w:p w:rsidR="00E43736" w:rsidRDefault="00033FE8" w:rsidP="007579B5">
            <w:r w:rsidRPr="00033FE8">
              <w:t>After three months of continuous service the Employee i</w:t>
            </w:r>
            <w:r w:rsidR="0015461C">
              <w:t>s entitled to join the Employer</w:t>
            </w:r>
            <w:r w:rsidRPr="00033FE8">
              <w:t>s</w:t>
            </w:r>
            <w:r w:rsidR="0015461C">
              <w:t>’</w:t>
            </w:r>
            <w:r w:rsidRPr="00033FE8">
              <w:t xml:space="preserve"> Group Personal Pension Scheme.  The contribution basis is that the Employer pays up to 10% of salary subject to the Employee contributing up to 5% of salary, the Employer's contributions being double </w:t>
            </w:r>
            <w:r w:rsidRPr="00033FE8">
              <w:lastRenderedPageBreak/>
              <w:t>those of the Employee.  The Employee may make additional contributions above 5% subject to any restrictions imposed by the Inland Revenue.  Any additional contributions made by the Employee are not matched by the Employer.</w:t>
            </w:r>
          </w:p>
        </w:tc>
      </w:tr>
      <w:tr w:rsidR="007579B5" w:rsidTr="00606D76">
        <w:tc>
          <w:tcPr>
            <w:tcW w:w="1980" w:type="dxa"/>
            <w:shd w:val="clear" w:color="auto" w:fill="A7E4FF"/>
          </w:tcPr>
          <w:p w:rsidR="00E43736" w:rsidRPr="00FA6305" w:rsidRDefault="00E43736" w:rsidP="007579B5">
            <w:pPr>
              <w:rPr>
                <w:b/>
              </w:rPr>
            </w:pPr>
            <w:r w:rsidRPr="00FA6305">
              <w:rPr>
                <w:b/>
              </w:rPr>
              <w:lastRenderedPageBreak/>
              <w:t>Life Assurance</w:t>
            </w:r>
          </w:p>
        </w:tc>
        <w:tc>
          <w:tcPr>
            <w:tcW w:w="7036" w:type="dxa"/>
            <w:shd w:val="clear" w:color="auto" w:fill="auto"/>
          </w:tcPr>
          <w:p w:rsidR="00D93DF1" w:rsidRDefault="0001324F" w:rsidP="007579B5">
            <w:r>
              <w:t>D</w:t>
            </w:r>
            <w:r w:rsidR="00D93DF1">
              <w:t>eath in service benefi</w:t>
            </w:r>
            <w:r>
              <w:t>t is four times annual salary</w:t>
            </w:r>
            <w:r w:rsidR="003E49A3">
              <w:t>.</w:t>
            </w:r>
          </w:p>
        </w:tc>
      </w:tr>
      <w:tr w:rsidR="007579B5" w:rsidTr="00606D76">
        <w:tc>
          <w:tcPr>
            <w:tcW w:w="1980" w:type="dxa"/>
            <w:shd w:val="clear" w:color="auto" w:fill="A7E4FF"/>
          </w:tcPr>
          <w:p w:rsidR="007579B5" w:rsidRPr="00FA6305" w:rsidRDefault="00FC31CA" w:rsidP="007579B5">
            <w:pPr>
              <w:rPr>
                <w:b/>
              </w:rPr>
            </w:pPr>
            <w:r w:rsidRPr="00FA6305">
              <w:rPr>
                <w:b/>
              </w:rPr>
              <w:t>Meal</w:t>
            </w:r>
          </w:p>
        </w:tc>
        <w:tc>
          <w:tcPr>
            <w:tcW w:w="7036" w:type="dxa"/>
            <w:shd w:val="clear" w:color="auto" w:fill="auto"/>
          </w:tcPr>
          <w:p w:rsidR="00E43736" w:rsidRDefault="00E43736" w:rsidP="009F6BF6">
            <w:r>
              <w:t xml:space="preserve">A free lunch is provided </w:t>
            </w:r>
            <w:r w:rsidR="007B6217">
              <w:t xml:space="preserve">in the College </w:t>
            </w:r>
            <w:r w:rsidR="009F6BF6">
              <w:t>catering units</w:t>
            </w:r>
            <w:r w:rsidR="007B6217">
              <w:t xml:space="preserve"> on working days and when students are in residence.</w:t>
            </w:r>
          </w:p>
        </w:tc>
      </w:tr>
      <w:tr w:rsidR="007579B5" w:rsidTr="00606D76">
        <w:tc>
          <w:tcPr>
            <w:tcW w:w="1980" w:type="dxa"/>
            <w:shd w:val="clear" w:color="auto" w:fill="A7E4FF"/>
          </w:tcPr>
          <w:p w:rsidR="007579B5" w:rsidRPr="00FA6305" w:rsidRDefault="00E43736" w:rsidP="007579B5">
            <w:pPr>
              <w:rPr>
                <w:b/>
              </w:rPr>
            </w:pPr>
            <w:r w:rsidRPr="00FA6305">
              <w:rPr>
                <w:b/>
              </w:rPr>
              <w:t>Childcare Voucher Scheme</w:t>
            </w:r>
          </w:p>
        </w:tc>
        <w:tc>
          <w:tcPr>
            <w:tcW w:w="7036" w:type="dxa"/>
            <w:shd w:val="clear" w:color="auto" w:fill="auto"/>
          </w:tcPr>
          <w:p w:rsidR="007579B5" w:rsidRDefault="00E43736" w:rsidP="007579B5">
            <w:r>
              <w:t>The College operates a childcare voucher scheme</w:t>
            </w:r>
          </w:p>
        </w:tc>
      </w:tr>
      <w:tr w:rsidR="00BD6BC3" w:rsidTr="00606D76">
        <w:tc>
          <w:tcPr>
            <w:tcW w:w="9016" w:type="dxa"/>
            <w:gridSpan w:val="2"/>
            <w:shd w:val="clear" w:color="auto" w:fill="A7E4FF"/>
          </w:tcPr>
          <w:p w:rsidR="00BD6BC3" w:rsidRDefault="00BD6BC3" w:rsidP="00BD6BC3">
            <w:pPr>
              <w:jc w:val="center"/>
              <w:rPr>
                <w:b/>
              </w:rPr>
            </w:pPr>
            <w:r w:rsidRPr="00BD6BC3">
              <w:rPr>
                <w:b/>
              </w:rPr>
              <w:t>PERSON SPECIFICATION</w:t>
            </w:r>
          </w:p>
          <w:p w:rsidR="00EF2BA7" w:rsidRPr="00EF2BA7" w:rsidRDefault="007B6217" w:rsidP="00EF2BA7">
            <w:pPr>
              <w:jc w:val="center"/>
              <w:rPr>
                <w:i/>
                <w:sz w:val="19"/>
                <w:szCs w:val="19"/>
              </w:rPr>
            </w:pPr>
            <w:r w:rsidRPr="00EF2BA7">
              <w:rPr>
                <w:i/>
                <w:sz w:val="19"/>
                <w:szCs w:val="19"/>
              </w:rPr>
              <w:t xml:space="preserve">The successful </w:t>
            </w:r>
            <w:r w:rsidR="00EF2BA7" w:rsidRPr="00EF2BA7">
              <w:rPr>
                <w:i/>
                <w:sz w:val="19"/>
                <w:szCs w:val="19"/>
              </w:rPr>
              <w:t>candidate</w:t>
            </w:r>
            <w:r w:rsidRPr="00EF2BA7">
              <w:rPr>
                <w:i/>
                <w:sz w:val="19"/>
                <w:szCs w:val="19"/>
              </w:rPr>
              <w:t xml:space="preserve"> will </w:t>
            </w:r>
            <w:r w:rsidR="00EF2BA7" w:rsidRPr="00EF2BA7">
              <w:rPr>
                <w:i/>
                <w:sz w:val="19"/>
                <w:szCs w:val="19"/>
              </w:rPr>
              <w:t xml:space="preserve">have </w:t>
            </w:r>
            <w:r w:rsidRPr="00EF2BA7">
              <w:rPr>
                <w:i/>
                <w:sz w:val="19"/>
                <w:szCs w:val="19"/>
              </w:rPr>
              <w:t>demonstrate</w:t>
            </w:r>
            <w:r w:rsidR="00EF2BA7" w:rsidRPr="00EF2BA7">
              <w:rPr>
                <w:i/>
                <w:sz w:val="19"/>
                <w:szCs w:val="19"/>
              </w:rPr>
              <w:t>d</w:t>
            </w:r>
            <w:r w:rsidRPr="00EF2BA7">
              <w:rPr>
                <w:i/>
                <w:sz w:val="19"/>
                <w:szCs w:val="19"/>
              </w:rPr>
              <w:t xml:space="preserve"> the following essential (E) or desirable (D) skills and experience:</w:t>
            </w:r>
          </w:p>
        </w:tc>
      </w:tr>
      <w:tr w:rsidR="00BD6BC3" w:rsidTr="00606D76">
        <w:tc>
          <w:tcPr>
            <w:tcW w:w="1980" w:type="dxa"/>
            <w:shd w:val="clear" w:color="auto" w:fill="A7E4FF"/>
          </w:tcPr>
          <w:p w:rsidR="00BD6BC3" w:rsidRPr="00FA6305" w:rsidRDefault="00BD6BC3" w:rsidP="007579B5">
            <w:pPr>
              <w:rPr>
                <w:b/>
              </w:rPr>
            </w:pPr>
            <w:r w:rsidRPr="00FA6305">
              <w:rPr>
                <w:b/>
              </w:rPr>
              <w:t>Education and qualifications</w:t>
            </w:r>
          </w:p>
          <w:p w:rsidR="007B6217" w:rsidRPr="00FA6305" w:rsidRDefault="007B6217" w:rsidP="007579B5">
            <w:pPr>
              <w:rPr>
                <w:b/>
              </w:rPr>
            </w:pPr>
          </w:p>
          <w:p w:rsidR="00BD6BC3" w:rsidRPr="00FA6305" w:rsidRDefault="00BD6BC3" w:rsidP="007579B5">
            <w:pPr>
              <w:rPr>
                <w:b/>
              </w:rPr>
            </w:pPr>
          </w:p>
        </w:tc>
        <w:tc>
          <w:tcPr>
            <w:tcW w:w="7036" w:type="dxa"/>
            <w:shd w:val="clear" w:color="auto" w:fill="auto"/>
          </w:tcPr>
          <w:p w:rsidR="007A4404" w:rsidRPr="007A4404" w:rsidRDefault="007A4404" w:rsidP="007A4404">
            <w:pPr>
              <w:numPr>
                <w:ilvl w:val="0"/>
                <w:numId w:val="1"/>
              </w:numPr>
            </w:pPr>
            <w:r w:rsidRPr="007A4404">
              <w:t>Good general education, including English and Maths GCSE or equivalent</w:t>
            </w:r>
            <w:r>
              <w:t xml:space="preserve"> </w:t>
            </w:r>
            <w:r w:rsidRPr="003C4327">
              <w:rPr>
                <w:b/>
              </w:rPr>
              <w:t>(E)</w:t>
            </w:r>
          </w:p>
          <w:p w:rsidR="007A4404" w:rsidRPr="007A4404" w:rsidRDefault="007A4404" w:rsidP="007A4404">
            <w:pPr>
              <w:numPr>
                <w:ilvl w:val="0"/>
                <w:numId w:val="1"/>
              </w:numPr>
            </w:pPr>
            <w:r w:rsidRPr="007A4404">
              <w:t>Good IT skills, including word processing, spreadsheets and database</w:t>
            </w:r>
            <w:r>
              <w:t xml:space="preserve"> </w:t>
            </w:r>
            <w:r w:rsidRPr="003C4327">
              <w:rPr>
                <w:b/>
              </w:rPr>
              <w:t>(E)</w:t>
            </w:r>
          </w:p>
          <w:p w:rsidR="00EF2BA7" w:rsidRDefault="007A4404" w:rsidP="007579B5">
            <w:pPr>
              <w:numPr>
                <w:ilvl w:val="0"/>
                <w:numId w:val="1"/>
              </w:numPr>
            </w:pPr>
            <w:r w:rsidRPr="007A4404">
              <w:t>Fast, accurate typing and data entry</w:t>
            </w:r>
            <w:r>
              <w:t xml:space="preserve"> </w:t>
            </w:r>
            <w:r w:rsidRPr="003C4327">
              <w:rPr>
                <w:b/>
              </w:rPr>
              <w:t>(E)</w:t>
            </w:r>
          </w:p>
        </w:tc>
      </w:tr>
      <w:tr w:rsidR="00EF2BA7" w:rsidTr="00606D76">
        <w:tc>
          <w:tcPr>
            <w:tcW w:w="1980" w:type="dxa"/>
            <w:shd w:val="clear" w:color="auto" w:fill="A7E4FF"/>
          </w:tcPr>
          <w:p w:rsidR="00EF2BA7" w:rsidRPr="00FA6305" w:rsidRDefault="00EF2BA7" w:rsidP="007579B5">
            <w:pPr>
              <w:rPr>
                <w:b/>
              </w:rPr>
            </w:pPr>
            <w:r w:rsidRPr="00FA6305">
              <w:rPr>
                <w:b/>
              </w:rPr>
              <w:t>Knowledge, skills and experience</w:t>
            </w:r>
          </w:p>
        </w:tc>
        <w:tc>
          <w:tcPr>
            <w:tcW w:w="7036" w:type="dxa"/>
            <w:shd w:val="clear" w:color="auto" w:fill="auto"/>
          </w:tcPr>
          <w:p w:rsidR="007A4404" w:rsidRPr="007A4404" w:rsidRDefault="00712344" w:rsidP="007A4404">
            <w:pPr>
              <w:numPr>
                <w:ilvl w:val="0"/>
                <w:numId w:val="1"/>
              </w:numPr>
            </w:pPr>
            <w:r>
              <w:t>Minimum of one year</w:t>
            </w:r>
            <w:r w:rsidR="007A4404" w:rsidRPr="007A4404">
              <w:t>s</w:t>
            </w:r>
            <w:r>
              <w:t>’</w:t>
            </w:r>
            <w:r w:rsidR="007A4404" w:rsidRPr="007A4404">
              <w:t xml:space="preserve"> secretarial or administrative experience</w:t>
            </w:r>
            <w:r w:rsidR="007A4404">
              <w:t xml:space="preserve"> </w:t>
            </w:r>
            <w:r w:rsidR="007A4404" w:rsidRPr="003C4327">
              <w:rPr>
                <w:b/>
              </w:rPr>
              <w:t>(E)</w:t>
            </w:r>
          </w:p>
          <w:p w:rsidR="00EF2BA7" w:rsidRDefault="007A4404" w:rsidP="00A14043">
            <w:pPr>
              <w:numPr>
                <w:ilvl w:val="0"/>
                <w:numId w:val="1"/>
              </w:numPr>
            </w:pPr>
            <w:r w:rsidRPr="007A4404">
              <w:t>Experience in using email and internet</w:t>
            </w:r>
            <w:r>
              <w:t xml:space="preserve"> </w:t>
            </w:r>
            <w:r w:rsidRPr="003C4327">
              <w:rPr>
                <w:b/>
              </w:rPr>
              <w:t>(E)</w:t>
            </w:r>
          </w:p>
          <w:p w:rsidR="007A4404" w:rsidRDefault="007A4404" w:rsidP="00A14043">
            <w:pPr>
              <w:numPr>
                <w:ilvl w:val="0"/>
                <w:numId w:val="1"/>
              </w:numPr>
            </w:pPr>
            <w:r w:rsidRPr="007A4404">
              <w:t>Experience of administrative work in a school</w:t>
            </w:r>
            <w:r>
              <w:t xml:space="preserve"> </w:t>
            </w:r>
            <w:r w:rsidRPr="003C4327">
              <w:rPr>
                <w:b/>
              </w:rPr>
              <w:t>(D)</w:t>
            </w:r>
          </w:p>
          <w:p w:rsidR="007A4404" w:rsidRDefault="007A4404" w:rsidP="007A4404">
            <w:pPr>
              <w:numPr>
                <w:ilvl w:val="0"/>
                <w:numId w:val="1"/>
              </w:numPr>
            </w:pPr>
            <w:r>
              <w:t xml:space="preserve">Excellent interpersonal and communication skills </w:t>
            </w:r>
            <w:r w:rsidRPr="003C4327">
              <w:rPr>
                <w:b/>
              </w:rPr>
              <w:t>(E)</w:t>
            </w:r>
          </w:p>
          <w:p w:rsidR="007A4404" w:rsidRDefault="007A4404" w:rsidP="007A4404">
            <w:pPr>
              <w:numPr>
                <w:ilvl w:val="0"/>
                <w:numId w:val="1"/>
              </w:numPr>
            </w:pPr>
            <w:r>
              <w:t xml:space="preserve">Time management and organisational skills </w:t>
            </w:r>
            <w:r w:rsidRPr="003C4327">
              <w:rPr>
                <w:b/>
              </w:rPr>
              <w:t>(E)</w:t>
            </w:r>
          </w:p>
          <w:p w:rsidR="007A4404" w:rsidRDefault="007A4404" w:rsidP="007A4404">
            <w:pPr>
              <w:numPr>
                <w:ilvl w:val="0"/>
                <w:numId w:val="1"/>
              </w:numPr>
            </w:pPr>
            <w:r>
              <w:t xml:space="preserve">Ability to work in a busy environment </w:t>
            </w:r>
            <w:r w:rsidRPr="003C4327">
              <w:rPr>
                <w:b/>
              </w:rPr>
              <w:t>(E)</w:t>
            </w:r>
          </w:p>
          <w:p w:rsidR="007A4404" w:rsidRDefault="007A4404" w:rsidP="007A4404">
            <w:pPr>
              <w:numPr>
                <w:ilvl w:val="0"/>
                <w:numId w:val="1"/>
              </w:numPr>
            </w:pPr>
            <w:r>
              <w:t xml:space="preserve">Ability to draft correspondence </w:t>
            </w:r>
            <w:r w:rsidRPr="003C4327">
              <w:rPr>
                <w:b/>
              </w:rPr>
              <w:t>(E)</w:t>
            </w:r>
          </w:p>
          <w:p w:rsidR="007A4404" w:rsidRDefault="007A4404" w:rsidP="007A4404">
            <w:pPr>
              <w:numPr>
                <w:ilvl w:val="0"/>
                <w:numId w:val="1"/>
              </w:numPr>
            </w:pPr>
            <w:r>
              <w:t xml:space="preserve">Accuracy and attention to detail </w:t>
            </w:r>
            <w:r w:rsidRPr="003C4327">
              <w:rPr>
                <w:b/>
              </w:rPr>
              <w:t>(E)</w:t>
            </w:r>
          </w:p>
          <w:p w:rsidR="007A4404" w:rsidRDefault="007A4404" w:rsidP="007A4404">
            <w:pPr>
              <w:numPr>
                <w:ilvl w:val="0"/>
                <w:numId w:val="1"/>
              </w:numPr>
            </w:pPr>
            <w:r>
              <w:t xml:space="preserve">Ability to multitask, work on own initiative and prioritise own work </w:t>
            </w:r>
            <w:r w:rsidRPr="003C4327">
              <w:rPr>
                <w:b/>
              </w:rPr>
              <w:t>(E)</w:t>
            </w:r>
          </w:p>
          <w:p w:rsidR="007A4404" w:rsidRDefault="007A4404" w:rsidP="007A4404">
            <w:pPr>
              <w:numPr>
                <w:ilvl w:val="0"/>
                <w:numId w:val="1"/>
              </w:numPr>
            </w:pPr>
            <w:r>
              <w:t xml:space="preserve">Willingness to learn and take responsibility for new tasks </w:t>
            </w:r>
            <w:r w:rsidRPr="003C4327">
              <w:rPr>
                <w:b/>
              </w:rPr>
              <w:t>(E)</w:t>
            </w:r>
          </w:p>
          <w:p w:rsidR="00EF2BA7" w:rsidRDefault="007A4404" w:rsidP="00A14043">
            <w:pPr>
              <w:numPr>
                <w:ilvl w:val="0"/>
                <w:numId w:val="1"/>
              </w:numPr>
            </w:pPr>
            <w:r>
              <w:t xml:space="preserve">Ability to see a task through to completion </w:t>
            </w:r>
            <w:r w:rsidRPr="003C4327">
              <w:rPr>
                <w:b/>
              </w:rPr>
              <w:t>(E)</w:t>
            </w:r>
          </w:p>
        </w:tc>
      </w:tr>
      <w:tr w:rsidR="00EF2BA7" w:rsidTr="00606D76">
        <w:tc>
          <w:tcPr>
            <w:tcW w:w="1980" w:type="dxa"/>
            <w:shd w:val="clear" w:color="auto" w:fill="A7E4FF"/>
          </w:tcPr>
          <w:p w:rsidR="00EF2BA7" w:rsidRPr="00FA6305" w:rsidRDefault="00EF2BA7" w:rsidP="007579B5">
            <w:pPr>
              <w:rPr>
                <w:b/>
              </w:rPr>
            </w:pPr>
            <w:r w:rsidRPr="00FA6305">
              <w:rPr>
                <w:b/>
              </w:rPr>
              <w:t>Personal skills and attributes</w:t>
            </w:r>
          </w:p>
        </w:tc>
        <w:tc>
          <w:tcPr>
            <w:tcW w:w="7036" w:type="dxa"/>
            <w:shd w:val="clear" w:color="auto" w:fill="auto"/>
          </w:tcPr>
          <w:p w:rsidR="007A4404" w:rsidRDefault="007A4404" w:rsidP="003C4327">
            <w:pPr>
              <w:pStyle w:val="ListParagraph"/>
              <w:numPr>
                <w:ilvl w:val="0"/>
                <w:numId w:val="9"/>
              </w:numPr>
            </w:pPr>
            <w:r>
              <w:t xml:space="preserve">Flexibility </w:t>
            </w:r>
            <w:r w:rsidRPr="003C4327">
              <w:rPr>
                <w:b/>
              </w:rPr>
              <w:t>(E)</w:t>
            </w:r>
          </w:p>
          <w:p w:rsidR="007A4404" w:rsidRDefault="007A4404" w:rsidP="003C4327">
            <w:pPr>
              <w:pStyle w:val="ListParagraph"/>
              <w:numPr>
                <w:ilvl w:val="0"/>
                <w:numId w:val="9"/>
              </w:numPr>
            </w:pPr>
            <w:r>
              <w:t xml:space="preserve">Patience and calm </w:t>
            </w:r>
            <w:r w:rsidRPr="003C4327">
              <w:rPr>
                <w:b/>
              </w:rPr>
              <w:t>(E)</w:t>
            </w:r>
          </w:p>
          <w:p w:rsidR="00EF2BA7" w:rsidRDefault="007A4404" w:rsidP="003C4327">
            <w:pPr>
              <w:pStyle w:val="ListParagraph"/>
              <w:numPr>
                <w:ilvl w:val="0"/>
                <w:numId w:val="8"/>
              </w:numPr>
            </w:pPr>
            <w:r>
              <w:t xml:space="preserve">Confidentiality </w:t>
            </w:r>
            <w:r w:rsidRPr="003C4327">
              <w:rPr>
                <w:b/>
              </w:rPr>
              <w:t>(E)</w:t>
            </w:r>
          </w:p>
          <w:p w:rsidR="007A4404" w:rsidRDefault="007A4404" w:rsidP="003C4327">
            <w:pPr>
              <w:pStyle w:val="ListParagraph"/>
              <w:numPr>
                <w:ilvl w:val="0"/>
                <w:numId w:val="8"/>
              </w:numPr>
            </w:pPr>
            <w:r>
              <w:t xml:space="preserve">Knowledge of foreign language(s) </w:t>
            </w:r>
            <w:r w:rsidRPr="003C4327">
              <w:rPr>
                <w:b/>
              </w:rPr>
              <w:t>(D)</w:t>
            </w:r>
          </w:p>
          <w:p w:rsidR="00EF2BA7" w:rsidRDefault="007A4404" w:rsidP="003C4327">
            <w:pPr>
              <w:pStyle w:val="ListParagraph"/>
              <w:numPr>
                <w:ilvl w:val="0"/>
                <w:numId w:val="8"/>
              </w:numPr>
            </w:pPr>
            <w:r>
              <w:t xml:space="preserve">Interest in international education </w:t>
            </w:r>
            <w:r w:rsidRPr="003C4327">
              <w:rPr>
                <w:b/>
              </w:rPr>
              <w:t>(D)</w:t>
            </w:r>
          </w:p>
        </w:tc>
      </w:tr>
    </w:tbl>
    <w:p w:rsidR="000F0935" w:rsidRDefault="000F0935" w:rsidP="007579B5"/>
    <w:p w:rsidR="0009751E" w:rsidRDefault="0009751E"/>
    <w:p w:rsidR="0009751E" w:rsidRDefault="0009751E"/>
    <w:p w:rsidR="003C08BF" w:rsidRDefault="003C08BF">
      <w:r>
        <w:br w:type="page"/>
      </w:r>
    </w:p>
    <w:tbl>
      <w:tblPr>
        <w:tblStyle w:val="TableGrid"/>
        <w:tblW w:w="0" w:type="auto"/>
        <w:tblLook w:val="04A0" w:firstRow="1" w:lastRow="0" w:firstColumn="1" w:lastColumn="0" w:noHBand="0" w:noVBand="1"/>
      </w:tblPr>
      <w:tblGrid>
        <w:gridCol w:w="1696"/>
        <w:gridCol w:w="7320"/>
      </w:tblGrid>
      <w:tr w:rsidR="005F30C1" w:rsidTr="00606D76">
        <w:tc>
          <w:tcPr>
            <w:tcW w:w="9016" w:type="dxa"/>
            <w:gridSpan w:val="2"/>
            <w:shd w:val="clear" w:color="auto" w:fill="A7E4FF"/>
          </w:tcPr>
          <w:p w:rsidR="005F30C1" w:rsidRDefault="005F30C1" w:rsidP="005F30C1">
            <w:pPr>
              <w:jc w:val="center"/>
              <w:rPr>
                <w:b/>
              </w:rPr>
            </w:pPr>
            <w:r w:rsidRPr="005F30C1">
              <w:rPr>
                <w:b/>
              </w:rPr>
              <w:lastRenderedPageBreak/>
              <w:t>References and Pre-employment Checks</w:t>
            </w:r>
          </w:p>
          <w:p w:rsidR="00DB5DD0" w:rsidRDefault="00DB5DD0" w:rsidP="00DB5DD0">
            <w:pPr>
              <w:jc w:val="center"/>
              <w:rPr>
                <w:i/>
              </w:rPr>
            </w:pPr>
            <w:r w:rsidRPr="00DB5DD0">
              <w:rPr>
                <w:i/>
              </w:rPr>
              <w:t xml:space="preserve">St Clare’s is committed to safeguarding and promoting the welfare of children and expects all staff and volunteers to share this commitment.  </w:t>
            </w:r>
            <w:r>
              <w:rPr>
                <w:i/>
              </w:rPr>
              <w:t xml:space="preserve">All offers of employment and contracts are issued subject to satisfactory references </w:t>
            </w:r>
            <w:r w:rsidR="006E61DD">
              <w:rPr>
                <w:i/>
              </w:rPr>
              <w:t xml:space="preserve">and </w:t>
            </w:r>
            <w:r>
              <w:rPr>
                <w:i/>
              </w:rPr>
              <w:t xml:space="preserve">outcomes on all </w:t>
            </w:r>
            <w:r w:rsidR="006E61DD">
              <w:rPr>
                <w:i/>
              </w:rPr>
              <w:t xml:space="preserve">necessary pre-employment checks </w:t>
            </w:r>
            <w:r>
              <w:rPr>
                <w:i/>
              </w:rPr>
              <w:t xml:space="preserve">including DBS records and establishing the right to work in the UK.  </w:t>
            </w:r>
            <w:r w:rsidR="006E61DD">
              <w:rPr>
                <w:i/>
              </w:rPr>
              <w:t>S</w:t>
            </w:r>
            <w:r>
              <w:rPr>
                <w:i/>
              </w:rPr>
              <w:t xml:space="preserve">ome or all of these checks </w:t>
            </w:r>
            <w:r w:rsidR="006E61DD">
              <w:rPr>
                <w:i/>
              </w:rPr>
              <w:t>may</w:t>
            </w:r>
            <w:r>
              <w:rPr>
                <w:i/>
              </w:rPr>
              <w:t xml:space="preserve"> have been undertaken before an offer is made.</w:t>
            </w:r>
          </w:p>
          <w:p w:rsidR="00DB5DD0" w:rsidRDefault="00DB5DD0" w:rsidP="00DB5DD0">
            <w:pPr>
              <w:jc w:val="center"/>
              <w:rPr>
                <w:i/>
              </w:rPr>
            </w:pPr>
          </w:p>
          <w:p w:rsidR="00DB5DD0" w:rsidRDefault="00DB5DD0" w:rsidP="00DB5DD0">
            <w:pPr>
              <w:jc w:val="center"/>
              <w:rPr>
                <w:i/>
              </w:rPr>
            </w:pPr>
            <w:r>
              <w:rPr>
                <w:i/>
              </w:rPr>
              <w:t>Under the National Minimum Standards for Boarding Schools, we are required to follow the guidance in Keeping Children Safe in Education and undertake additional checks on employees.</w:t>
            </w:r>
          </w:p>
          <w:p w:rsidR="006A7F66" w:rsidRPr="00DB5DD0" w:rsidRDefault="006A7F66" w:rsidP="00DB5DD0">
            <w:pPr>
              <w:jc w:val="center"/>
              <w:rPr>
                <w:i/>
              </w:rPr>
            </w:pPr>
          </w:p>
        </w:tc>
      </w:tr>
      <w:tr w:rsidR="005F30C1" w:rsidTr="00606D76">
        <w:tc>
          <w:tcPr>
            <w:tcW w:w="1696" w:type="dxa"/>
            <w:shd w:val="clear" w:color="auto" w:fill="A7E4FF"/>
          </w:tcPr>
          <w:p w:rsidR="005F30C1" w:rsidRPr="00FA6305" w:rsidRDefault="00DB5DD0" w:rsidP="007579B5">
            <w:pPr>
              <w:rPr>
                <w:b/>
              </w:rPr>
            </w:pPr>
            <w:r w:rsidRPr="00FA6305">
              <w:rPr>
                <w:b/>
              </w:rPr>
              <w:t>References</w:t>
            </w:r>
          </w:p>
        </w:tc>
        <w:tc>
          <w:tcPr>
            <w:tcW w:w="7320" w:type="dxa"/>
            <w:shd w:val="clear" w:color="auto" w:fill="auto"/>
          </w:tcPr>
          <w:p w:rsidR="00DB5DD0" w:rsidRDefault="00DB5DD0" w:rsidP="007579B5">
            <w: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w:t>
            </w:r>
            <w:r w:rsidR="00E12978">
              <w:t xml:space="preserve">  Please ensure referees know they will be contacted and will respond promptly.</w:t>
            </w:r>
          </w:p>
        </w:tc>
      </w:tr>
      <w:tr w:rsidR="005F30C1" w:rsidTr="00606D76">
        <w:tc>
          <w:tcPr>
            <w:tcW w:w="1696" w:type="dxa"/>
            <w:shd w:val="clear" w:color="auto" w:fill="A7E4FF"/>
          </w:tcPr>
          <w:p w:rsidR="00256677" w:rsidRPr="00FA6305" w:rsidRDefault="000B6351" w:rsidP="007579B5">
            <w:pPr>
              <w:rPr>
                <w:b/>
              </w:rPr>
            </w:pPr>
            <w:r w:rsidRPr="00FA6305">
              <w:rPr>
                <w:b/>
              </w:rPr>
              <w:t xml:space="preserve">Identity, </w:t>
            </w:r>
            <w:r w:rsidR="00256677" w:rsidRPr="00FA6305">
              <w:rPr>
                <w:b/>
              </w:rPr>
              <w:t>right to work</w:t>
            </w:r>
            <w:r w:rsidRPr="00FA6305">
              <w:rPr>
                <w:b/>
              </w:rPr>
              <w:t xml:space="preserve"> and qualifications</w:t>
            </w:r>
          </w:p>
        </w:tc>
        <w:tc>
          <w:tcPr>
            <w:tcW w:w="7320" w:type="dxa"/>
            <w:shd w:val="clear" w:color="auto" w:fill="auto"/>
          </w:tcPr>
          <w:p w:rsidR="005F30C1" w:rsidRDefault="000B6351" w:rsidP="000B6351">
            <w:r w:rsidRPr="000B6351">
              <w:t>Original documents confirming proof of identity,</w:t>
            </w:r>
            <w:r w:rsidR="00E12978" w:rsidRPr="000B6351">
              <w:t xml:space="preserve"> right to work in the UK</w:t>
            </w:r>
            <w:r>
              <w:t xml:space="preserve"> </w:t>
            </w:r>
            <w:r w:rsidRPr="000B6351">
              <w:t>and relevant qualifications will be required</w:t>
            </w:r>
            <w:r>
              <w:t>.</w:t>
            </w:r>
          </w:p>
        </w:tc>
      </w:tr>
      <w:tr w:rsidR="005F30C1" w:rsidTr="00606D76">
        <w:tc>
          <w:tcPr>
            <w:tcW w:w="1696" w:type="dxa"/>
            <w:shd w:val="clear" w:color="auto" w:fill="A7E4FF"/>
          </w:tcPr>
          <w:p w:rsidR="005F30C1" w:rsidRPr="00FA6305" w:rsidRDefault="00256677" w:rsidP="007579B5">
            <w:pPr>
              <w:rPr>
                <w:b/>
              </w:rPr>
            </w:pPr>
            <w:r w:rsidRPr="00FA6305">
              <w:rPr>
                <w:b/>
              </w:rPr>
              <w:t>Police checks / DBS</w:t>
            </w:r>
          </w:p>
        </w:tc>
        <w:tc>
          <w:tcPr>
            <w:tcW w:w="7320" w:type="dxa"/>
            <w:shd w:val="clear" w:color="auto" w:fill="auto"/>
          </w:tcPr>
          <w:p w:rsidR="005F30C1" w:rsidRDefault="00256677" w:rsidP="000B6351">
            <w:r>
              <w:t xml:space="preserve">Police checks / Disclosure and Barring Service checks will also be undertaken for which employees / prospective employees are required to provide information and consent.  </w:t>
            </w:r>
            <w:r w:rsidR="000B6351" w:rsidRPr="004640D4">
              <w:rPr>
                <w:b/>
              </w:rPr>
              <w:t xml:space="preserve">Candidates who have lived and worked abroad in the last five years will be required to seek good conduct references, or the equivalent, from the countries in which they worked, as a </w:t>
            </w:r>
            <w:r w:rsidR="000B6351" w:rsidRPr="004640D4">
              <w:rPr>
                <w:b/>
                <w:i/>
              </w:rPr>
              <w:t>pre-requisite</w:t>
            </w:r>
            <w:r w:rsidR="000B6351" w:rsidRPr="004640D4">
              <w:rPr>
                <w:b/>
              </w:rPr>
              <w:t xml:space="preserve"> of employment.</w:t>
            </w:r>
            <w:r w:rsidR="000B6351">
              <w:t xml:space="preserve">  </w:t>
            </w:r>
          </w:p>
        </w:tc>
      </w:tr>
      <w:tr w:rsidR="005F30C1" w:rsidTr="00606D76">
        <w:tc>
          <w:tcPr>
            <w:tcW w:w="1696" w:type="dxa"/>
            <w:shd w:val="clear" w:color="auto" w:fill="A7E4FF"/>
          </w:tcPr>
          <w:p w:rsidR="005F30C1" w:rsidRPr="00FA6305" w:rsidRDefault="00256677" w:rsidP="007579B5">
            <w:pPr>
              <w:rPr>
                <w:b/>
              </w:rPr>
            </w:pPr>
            <w:r w:rsidRPr="00FA6305">
              <w:rPr>
                <w:b/>
              </w:rPr>
              <w:t>Health questionnaire</w:t>
            </w:r>
          </w:p>
        </w:tc>
        <w:tc>
          <w:tcPr>
            <w:tcW w:w="7320" w:type="dxa"/>
            <w:shd w:val="clear" w:color="auto" w:fill="auto"/>
          </w:tcPr>
          <w:p w:rsidR="005F30C1" w:rsidRDefault="00256677" w:rsidP="007579B5">
            <w:r>
              <w:t>Satisfactory completion of a health questionnaire</w:t>
            </w:r>
            <w:r w:rsidR="00E12978">
              <w:t>.</w:t>
            </w:r>
          </w:p>
          <w:p w:rsidR="00256677" w:rsidRDefault="00256677" w:rsidP="007579B5"/>
        </w:tc>
      </w:tr>
      <w:tr w:rsidR="005F30C1" w:rsidTr="00606D76">
        <w:tc>
          <w:tcPr>
            <w:tcW w:w="1696" w:type="dxa"/>
            <w:shd w:val="clear" w:color="auto" w:fill="A7E4FF"/>
          </w:tcPr>
          <w:p w:rsidR="005F30C1" w:rsidRPr="00FA6305" w:rsidRDefault="00256677" w:rsidP="007579B5">
            <w:pPr>
              <w:rPr>
                <w:b/>
              </w:rPr>
            </w:pPr>
            <w:r w:rsidRPr="00FA6305">
              <w:rPr>
                <w:b/>
              </w:rPr>
              <w:t>Prohibition order checks</w:t>
            </w:r>
          </w:p>
        </w:tc>
        <w:tc>
          <w:tcPr>
            <w:tcW w:w="7320" w:type="dxa"/>
            <w:shd w:val="clear" w:color="auto" w:fill="auto"/>
          </w:tcPr>
          <w:p w:rsidR="005F30C1" w:rsidRDefault="00690ED3" w:rsidP="007579B5">
            <w:r>
              <w:t>Prohibition order checks will be carried out for all teaching positions and for senior management positions as appropriate.</w:t>
            </w:r>
          </w:p>
        </w:tc>
      </w:tr>
    </w:tbl>
    <w:p w:rsidR="005F30C1" w:rsidRDefault="005F30C1" w:rsidP="007579B5"/>
    <w:tbl>
      <w:tblPr>
        <w:tblStyle w:val="TableGrid"/>
        <w:tblW w:w="0" w:type="auto"/>
        <w:tblLook w:val="04A0" w:firstRow="1" w:lastRow="0" w:firstColumn="1" w:lastColumn="0" w:noHBand="0" w:noVBand="1"/>
      </w:tblPr>
      <w:tblGrid>
        <w:gridCol w:w="1696"/>
        <w:gridCol w:w="7320"/>
      </w:tblGrid>
      <w:tr w:rsidR="00256677" w:rsidTr="00606D76">
        <w:tc>
          <w:tcPr>
            <w:tcW w:w="9016" w:type="dxa"/>
            <w:gridSpan w:val="2"/>
            <w:shd w:val="clear" w:color="auto" w:fill="A7E4FF"/>
          </w:tcPr>
          <w:p w:rsidR="00256677" w:rsidRPr="00256677" w:rsidRDefault="00256677" w:rsidP="00256677">
            <w:pPr>
              <w:jc w:val="center"/>
              <w:rPr>
                <w:b/>
              </w:rPr>
            </w:pPr>
            <w:r w:rsidRPr="00256677">
              <w:rPr>
                <w:b/>
              </w:rPr>
              <w:t>HOW TO APPLY</w:t>
            </w:r>
          </w:p>
        </w:tc>
      </w:tr>
      <w:tr w:rsidR="00256677" w:rsidTr="00606D76">
        <w:tc>
          <w:tcPr>
            <w:tcW w:w="1696" w:type="dxa"/>
            <w:shd w:val="clear" w:color="auto" w:fill="A7E4FF"/>
          </w:tcPr>
          <w:p w:rsidR="00256677" w:rsidRPr="00FA6305" w:rsidRDefault="00256677" w:rsidP="007579B5">
            <w:pPr>
              <w:rPr>
                <w:b/>
              </w:rPr>
            </w:pPr>
            <w:r w:rsidRPr="00FA6305">
              <w:rPr>
                <w:b/>
              </w:rPr>
              <w:t>Applications</w:t>
            </w:r>
          </w:p>
        </w:tc>
        <w:tc>
          <w:tcPr>
            <w:tcW w:w="7320" w:type="dxa"/>
            <w:shd w:val="clear" w:color="auto" w:fill="auto"/>
          </w:tcPr>
          <w:p w:rsidR="00256677" w:rsidRDefault="00256677" w:rsidP="007579B5">
            <w:r>
              <w:t xml:space="preserve">Applications must be made using the College’s standard application form which can be found on the College website at </w:t>
            </w:r>
            <w:hyperlink r:id="rId10" w:history="1">
              <w:r w:rsidR="006E521F" w:rsidRPr="006E521F">
                <w:rPr>
                  <w:rStyle w:val="Hyperlink"/>
                  <w:rFonts w:cs="Arial"/>
                </w:rPr>
                <w:t>www.stclares.ac.uk/recruitment</w:t>
              </w:r>
            </w:hyperlink>
            <w:r w:rsidR="006E521F" w:rsidRPr="006E521F">
              <w:rPr>
                <w:rFonts w:cs="Arial"/>
              </w:rPr>
              <w:t>.</w:t>
            </w:r>
          </w:p>
          <w:p w:rsidR="000F0935" w:rsidRDefault="000F0935" w:rsidP="000F0935"/>
          <w:p w:rsidR="000F0935" w:rsidRDefault="000F0935" w:rsidP="000F0935">
            <w:r>
              <w:t>CVs will only be accepted if accompanied by a St Clare’s application form.</w:t>
            </w:r>
          </w:p>
        </w:tc>
      </w:tr>
      <w:tr w:rsidR="00256677" w:rsidTr="00606D76">
        <w:tc>
          <w:tcPr>
            <w:tcW w:w="1696" w:type="dxa"/>
            <w:shd w:val="clear" w:color="auto" w:fill="A7E4FF"/>
          </w:tcPr>
          <w:p w:rsidR="00256677" w:rsidRPr="00FA6305" w:rsidRDefault="00256677" w:rsidP="007579B5">
            <w:pPr>
              <w:rPr>
                <w:b/>
              </w:rPr>
            </w:pPr>
            <w:r w:rsidRPr="00FA6305">
              <w:rPr>
                <w:b/>
              </w:rPr>
              <w:t>Email</w:t>
            </w:r>
          </w:p>
        </w:tc>
        <w:tc>
          <w:tcPr>
            <w:tcW w:w="7320" w:type="dxa"/>
            <w:shd w:val="clear" w:color="auto" w:fill="auto"/>
          </w:tcPr>
          <w:p w:rsidR="000F0935" w:rsidRDefault="000F0935" w:rsidP="007579B5">
            <w:r>
              <w:t>Applications should</w:t>
            </w:r>
            <w:r w:rsidR="00256677">
              <w:t xml:space="preserve"> be submitted by email to </w:t>
            </w:r>
            <w:hyperlink r:id="rId11" w:history="1">
              <w:r w:rsidR="00256677" w:rsidRPr="00F753A1">
                <w:rPr>
                  <w:rStyle w:val="Hyperlink"/>
                </w:rPr>
                <w:t>recruitment@stclares.ac.uk</w:t>
              </w:r>
            </w:hyperlink>
          </w:p>
        </w:tc>
      </w:tr>
      <w:tr w:rsidR="00256677" w:rsidTr="00606D76">
        <w:tc>
          <w:tcPr>
            <w:tcW w:w="1696" w:type="dxa"/>
            <w:shd w:val="clear" w:color="auto" w:fill="A7E4FF"/>
          </w:tcPr>
          <w:p w:rsidR="00256677" w:rsidRPr="00FA6305" w:rsidRDefault="000F0935" w:rsidP="007579B5">
            <w:pPr>
              <w:rPr>
                <w:b/>
              </w:rPr>
            </w:pPr>
            <w:r w:rsidRPr="00FA6305">
              <w:rPr>
                <w:b/>
              </w:rPr>
              <w:t>Post</w:t>
            </w:r>
          </w:p>
        </w:tc>
        <w:tc>
          <w:tcPr>
            <w:tcW w:w="7320" w:type="dxa"/>
            <w:shd w:val="clear" w:color="auto" w:fill="auto"/>
          </w:tcPr>
          <w:p w:rsidR="00256677" w:rsidRDefault="000F0935" w:rsidP="007579B5">
            <w:r>
              <w:t>Alternatively, send to:</w:t>
            </w:r>
          </w:p>
          <w:p w:rsidR="000F0935" w:rsidRDefault="000F0935" w:rsidP="007579B5">
            <w:r>
              <w:t>Recruitment, HR Department, St Clare’s, Oxford, 139 Banbury Road, Oxford, OX2 7AL</w:t>
            </w:r>
          </w:p>
        </w:tc>
      </w:tr>
      <w:tr w:rsidR="00256677" w:rsidTr="00606D76">
        <w:tc>
          <w:tcPr>
            <w:tcW w:w="1696" w:type="dxa"/>
            <w:shd w:val="clear" w:color="auto" w:fill="A7E4FF"/>
          </w:tcPr>
          <w:p w:rsidR="00256677" w:rsidRPr="00FA6305" w:rsidRDefault="000F0935" w:rsidP="007579B5">
            <w:pPr>
              <w:rPr>
                <w:b/>
              </w:rPr>
            </w:pPr>
            <w:r w:rsidRPr="00FA6305">
              <w:rPr>
                <w:b/>
              </w:rPr>
              <w:t>Contact us</w:t>
            </w:r>
          </w:p>
        </w:tc>
        <w:tc>
          <w:tcPr>
            <w:tcW w:w="7320" w:type="dxa"/>
            <w:shd w:val="clear" w:color="auto" w:fill="auto"/>
          </w:tcPr>
          <w:p w:rsidR="00F4715B" w:rsidRDefault="00F4715B" w:rsidP="00F4715B">
            <w:r>
              <w:t xml:space="preserve">Email: </w:t>
            </w:r>
            <w:hyperlink r:id="rId12" w:history="1">
              <w:r w:rsidR="000F0935" w:rsidRPr="00F753A1">
                <w:rPr>
                  <w:rStyle w:val="Hyperlink"/>
                </w:rPr>
                <w:t>recruitment@stclares.ac.uk</w:t>
              </w:r>
            </w:hyperlink>
          </w:p>
          <w:p w:rsidR="000F0935" w:rsidRDefault="000F0935" w:rsidP="00F4715B">
            <w:r>
              <w:t xml:space="preserve">Tel: </w:t>
            </w:r>
            <w:r w:rsidR="00F4715B">
              <w:t xml:space="preserve">    </w:t>
            </w:r>
            <w:r>
              <w:t>01865 552031</w:t>
            </w:r>
          </w:p>
        </w:tc>
      </w:tr>
      <w:tr w:rsidR="00256677" w:rsidTr="00606D76">
        <w:tc>
          <w:tcPr>
            <w:tcW w:w="1696" w:type="dxa"/>
            <w:shd w:val="clear" w:color="auto" w:fill="A7E4FF"/>
          </w:tcPr>
          <w:p w:rsidR="00256677" w:rsidRPr="00FA6305" w:rsidRDefault="000F0935" w:rsidP="007579B5">
            <w:pPr>
              <w:rPr>
                <w:b/>
              </w:rPr>
            </w:pPr>
            <w:r w:rsidRPr="00FA6305">
              <w:rPr>
                <w:b/>
              </w:rPr>
              <w:t>Deadline for applications</w:t>
            </w:r>
          </w:p>
        </w:tc>
        <w:tc>
          <w:tcPr>
            <w:tcW w:w="7320" w:type="dxa"/>
            <w:shd w:val="clear" w:color="auto" w:fill="auto"/>
          </w:tcPr>
          <w:p w:rsidR="00256677" w:rsidRPr="006E61DD" w:rsidRDefault="008314AA" w:rsidP="009F6BF6">
            <w:pPr>
              <w:rPr>
                <w:b/>
              </w:rPr>
            </w:pPr>
            <w:r>
              <w:rPr>
                <w:b/>
              </w:rPr>
              <w:t>1</w:t>
            </w:r>
            <w:r w:rsidR="009F6BF6">
              <w:rPr>
                <w:b/>
              </w:rPr>
              <w:t xml:space="preserve">2.00 noon </w:t>
            </w:r>
            <w:r>
              <w:rPr>
                <w:b/>
              </w:rPr>
              <w:t xml:space="preserve"> </w:t>
            </w:r>
            <w:r w:rsidR="00454729" w:rsidRPr="009F6BF6">
              <w:rPr>
                <w:b/>
              </w:rPr>
              <w:t xml:space="preserve">Monday </w:t>
            </w:r>
            <w:r w:rsidR="009F6BF6" w:rsidRPr="009F6BF6">
              <w:rPr>
                <w:b/>
              </w:rPr>
              <w:t>02 October</w:t>
            </w:r>
            <w:r w:rsidRPr="009F6BF6">
              <w:rPr>
                <w:b/>
              </w:rPr>
              <w:t xml:space="preserve"> 2017</w:t>
            </w:r>
          </w:p>
        </w:tc>
      </w:tr>
      <w:tr w:rsidR="00256677" w:rsidTr="00606D76">
        <w:tc>
          <w:tcPr>
            <w:tcW w:w="1696" w:type="dxa"/>
            <w:shd w:val="clear" w:color="auto" w:fill="A7E4FF"/>
          </w:tcPr>
          <w:p w:rsidR="00256677" w:rsidRPr="00FA6305" w:rsidRDefault="000F0935" w:rsidP="007579B5">
            <w:pPr>
              <w:rPr>
                <w:b/>
              </w:rPr>
            </w:pPr>
            <w:r w:rsidRPr="00FA6305">
              <w:rPr>
                <w:b/>
              </w:rPr>
              <w:t>Interviews</w:t>
            </w:r>
          </w:p>
        </w:tc>
        <w:tc>
          <w:tcPr>
            <w:tcW w:w="7320" w:type="dxa"/>
            <w:shd w:val="clear" w:color="auto" w:fill="auto"/>
          </w:tcPr>
          <w:p w:rsidR="008314AA" w:rsidRDefault="008314AA" w:rsidP="008314AA">
            <w:pPr>
              <w:rPr>
                <w:b/>
              </w:rPr>
            </w:pPr>
            <w:r w:rsidRPr="009F6BF6">
              <w:rPr>
                <w:b/>
              </w:rPr>
              <w:t>W</w:t>
            </w:r>
            <w:r w:rsidR="00454729" w:rsidRPr="009F6BF6">
              <w:rPr>
                <w:b/>
              </w:rPr>
              <w:t>/C 0</w:t>
            </w:r>
            <w:r w:rsidR="009F6BF6" w:rsidRPr="009F6BF6">
              <w:rPr>
                <w:b/>
              </w:rPr>
              <w:t>9</w:t>
            </w:r>
            <w:r w:rsidR="00454729" w:rsidRPr="009F6BF6">
              <w:rPr>
                <w:b/>
              </w:rPr>
              <w:t xml:space="preserve"> October </w:t>
            </w:r>
            <w:r w:rsidRPr="009F6BF6">
              <w:rPr>
                <w:b/>
              </w:rPr>
              <w:t>2017</w:t>
            </w:r>
          </w:p>
          <w:p w:rsidR="000F0935" w:rsidRDefault="008314AA" w:rsidP="008314AA">
            <w:r>
              <w:rPr>
                <w:b/>
              </w:rPr>
              <w:t>T</w:t>
            </w:r>
            <w:r w:rsidR="000F0935">
              <w:t>he interview process will include some testing of key attributes.</w:t>
            </w:r>
          </w:p>
        </w:tc>
      </w:tr>
    </w:tbl>
    <w:p w:rsidR="00256677" w:rsidRPr="007579B5" w:rsidRDefault="00256677" w:rsidP="007579B5"/>
    <w:sectPr w:rsidR="00256677" w:rsidRPr="007579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0D7" w:rsidRDefault="00FF70D7" w:rsidP="006A7F66">
      <w:pPr>
        <w:spacing w:after="0" w:line="240" w:lineRule="auto"/>
      </w:pPr>
      <w:r>
        <w:separator/>
      </w:r>
    </w:p>
  </w:endnote>
  <w:endnote w:type="continuationSeparator" w:id="0">
    <w:p w:rsidR="00FF70D7" w:rsidRDefault="00FF70D7"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907424"/>
      <w:docPartObj>
        <w:docPartGallery w:val="Page Numbers (Bottom of Page)"/>
        <w:docPartUnique/>
      </w:docPartObj>
    </w:sdtPr>
    <w:sdtEndPr>
      <w:rPr>
        <w:noProof/>
      </w:rPr>
    </w:sdtEndPr>
    <w:sdtContent>
      <w:p w:rsidR="006A7F66" w:rsidRDefault="006A7F66">
        <w:pPr>
          <w:pStyle w:val="Footer"/>
          <w:jc w:val="center"/>
        </w:pPr>
        <w:r>
          <w:fldChar w:fldCharType="begin"/>
        </w:r>
        <w:r>
          <w:instrText xml:space="preserve"> PAGE   \* MERGEFORMAT </w:instrText>
        </w:r>
        <w:r>
          <w:fldChar w:fldCharType="separate"/>
        </w:r>
        <w:r w:rsidR="00AA7663">
          <w:rPr>
            <w:noProof/>
          </w:rPr>
          <w:t>3</w:t>
        </w:r>
        <w:r>
          <w:rPr>
            <w:noProof/>
          </w:rPr>
          <w:fldChar w:fldCharType="end"/>
        </w:r>
      </w:p>
    </w:sdtContent>
  </w:sdt>
  <w:p w:rsidR="006A7F66" w:rsidRDefault="006A7F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0D7" w:rsidRDefault="00FF70D7" w:rsidP="006A7F66">
      <w:pPr>
        <w:spacing w:after="0" w:line="240" w:lineRule="auto"/>
      </w:pPr>
      <w:r>
        <w:separator/>
      </w:r>
    </w:p>
  </w:footnote>
  <w:footnote w:type="continuationSeparator" w:id="0">
    <w:p w:rsidR="00FF70D7" w:rsidRDefault="00FF70D7"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A2C89"/>
    <w:multiLevelType w:val="hybridMultilevel"/>
    <w:tmpl w:val="F4529CB6"/>
    <w:lvl w:ilvl="0" w:tplc="AF8C1952">
      <w:start w:val="1"/>
      <w:numFmt w:val="bullet"/>
      <w:lvlText w:val="•"/>
      <w:lvlJc w:val="left"/>
      <w:pPr>
        <w:ind w:left="284" w:hanging="284"/>
      </w:pPr>
      <w:rPr>
        <w:rFonts w:ascii="Calibri" w:hAnsi="Calibri"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51A10"/>
    <w:multiLevelType w:val="hybridMultilevel"/>
    <w:tmpl w:val="E95A9FA6"/>
    <w:lvl w:ilvl="0" w:tplc="AF8C1952">
      <w:start w:val="1"/>
      <w:numFmt w:val="bullet"/>
      <w:lvlText w:val="•"/>
      <w:lvlJc w:val="left"/>
      <w:pPr>
        <w:ind w:left="284" w:hanging="284"/>
      </w:pPr>
      <w:rPr>
        <w:rFonts w:ascii="Calibri" w:hAnsi="Calibri"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431DB"/>
    <w:multiLevelType w:val="hybridMultilevel"/>
    <w:tmpl w:val="BE463D76"/>
    <w:lvl w:ilvl="0" w:tplc="8E24A650">
      <w:start w:val="1"/>
      <w:numFmt w:val="bullet"/>
      <w:lvlText w:val=""/>
      <w:lvlJc w:val="left"/>
      <w:pPr>
        <w:ind w:left="568" w:hanging="284"/>
      </w:pPr>
      <w:rPr>
        <w:rFonts w:ascii="Calibri" w:hAnsi="Calibri" w:hint="default"/>
        <w:b w:val="0"/>
        <w:i w:val="0"/>
        <w:sz w:val="2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43F30CB6"/>
    <w:multiLevelType w:val="hybridMultilevel"/>
    <w:tmpl w:val="4AD41C28"/>
    <w:lvl w:ilvl="0" w:tplc="26DE81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D32E02"/>
    <w:multiLevelType w:val="hybridMultilevel"/>
    <w:tmpl w:val="961E6DEC"/>
    <w:lvl w:ilvl="0" w:tplc="CAD87700">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28326E2"/>
    <w:multiLevelType w:val="singleLevel"/>
    <w:tmpl w:val="5BC4CEFA"/>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55C83033"/>
    <w:multiLevelType w:val="hybridMultilevel"/>
    <w:tmpl w:val="1BEEE9D4"/>
    <w:lvl w:ilvl="0" w:tplc="BB36B68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FC494E"/>
    <w:multiLevelType w:val="hybridMultilevel"/>
    <w:tmpl w:val="D034C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751D4D"/>
    <w:multiLevelType w:val="hybridMultilevel"/>
    <w:tmpl w:val="80B6687C"/>
    <w:lvl w:ilvl="0" w:tplc="8E24A650">
      <w:start w:val="1"/>
      <w:numFmt w:val="bullet"/>
      <w:lvlText w:val=""/>
      <w:lvlJc w:val="left"/>
      <w:pPr>
        <w:ind w:left="284" w:hanging="284"/>
      </w:pPr>
      <w:rPr>
        <w:rFonts w:ascii="Calibri" w:hAnsi="Calibri"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44501C"/>
    <w:multiLevelType w:val="hybridMultilevel"/>
    <w:tmpl w:val="FF2867C4"/>
    <w:lvl w:ilvl="0" w:tplc="BB36B68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9"/>
  </w:num>
  <w:num w:numId="6">
    <w:abstractNumId w:val="8"/>
  </w:num>
  <w:num w:numId="7">
    <w:abstractNumId w:val="2"/>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B5"/>
    <w:rsid w:val="00003AF9"/>
    <w:rsid w:val="0001324F"/>
    <w:rsid w:val="000179F3"/>
    <w:rsid w:val="00033FE8"/>
    <w:rsid w:val="00052C75"/>
    <w:rsid w:val="00092811"/>
    <w:rsid w:val="00096E3F"/>
    <w:rsid w:val="0009751E"/>
    <w:rsid w:val="000B6351"/>
    <w:rsid w:val="000C12A2"/>
    <w:rsid w:val="000D08D1"/>
    <w:rsid w:val="000F0935"/>
    <w:rsid w:val="000F761B"/>
    <w:rsid w:val="0015461C"/>
    <w:rsid w:val="00165A7C"/>
    <w:rsid w:val="001B6C97"/>
    <w:rsid w:val="002344DD"/>
    <w:rsid w:val="00256677"/>
    <w:rsid w:val="002938F6"/>
    <w:rsid w:val="002F1128"/>
    <w:rsid w:val="00332E07"/>
    <w:rsid w:val="00345B6E"/>
    <w:rsid w:val="0039364D"/>
    <w:rsid w:val="003B62AC"/>
    <w:rsid w:val="003C08BF"/>
    <w:rsid w:val="003C4327"/>
    <w:rsid w:val="003D7F24"/>
    <w:rsid w:val="003E0405"/>
    <w:rsid w:val="003E49A3"/>
    <w:rsid w:val="003E6810"/>
    <w:rsid w:val="00454729"/>
    <w:rsid w:val="004640D4"/>
    <w:rsid w:val="004C61C1"/>
    <w:rsid w:val="00507FA9"/>
    <w:rsid w:val="005D418A"/>
    <w:rsid w:val="005D4618"/>
    <w:rsid w:val="005F30C1"/>
    <w:rsid w:val="00606D76"/>
    <w:rsid w:val="00615D2E"/>
    <w:rsid w:val="00653A60"/>
    <w:rsid w:val="006819CD"/>
    <w:rsid w:val="00690ED3"/>
    <w:rsid w:val="006A7F66"/>
    <w:rsid w:val="006E521F"/>
    <w:rsid w:val="006E61DD"/>
    <w:rsid w:val="00712344"/>
    <w:rsid w:val="00713504"/>
    <w:rsid w:val="00716FCA"/>
    <w:rsid w:val="00754EDF"/>
    <w:rsid w:val="007579B5"/>
    <w:rsid w:val="0077535D"/>
    <w:rsid w:val="00793DE0"/>
    <w:rsid w:val="007A4404"/>
    <w:rsid w:val="007A4A43"/>
    <w:rsid w:val="007B6217"/>
    <w:rsid w:val="007C5BDC"/>
    <w:rsid w:val="00806CC6"/>
    <w:rsid w:val="0081377A"/>
    <w:rsid w:val="008314AA"/>
    <w:rsid w:val="00864FD2"/>
    <w:rsid w:val="0087397A"/>
    <w:rsid w:val="00873E1A"/>
    <w:rsid w:val="00891F4A"/>
    <w:rsid w:val="009C1855"/>
    <w:rsid w:val="009C7BD8"/>
    <w:rsid w:val="009F6BF6"/>
    <w:rsid w:val="00A54324"/>
    <w:rsid w:val="00AA06B6"/>
    <w:rsid w:val="00AA7663"/>
    <w:rsid w:val="00AC0429"/>
    <w:rsid w:val="00AF06B3"/>
    <w:rsid w:val="00B873C2"/>
    <w:rsid w:val="00BC0C09"/>
    <w:rsid w:val="00BD6BC3"/>
    <w:rsid w:val="00BF5FD4"/>
    <w:rsid w:val="00C50573"/>
    <w:rsid w:val="00C57642"/>
    <w:rsid w:val="00CE58F5"/>
    <w:rsid w:val="00D32F19"/>
    <w:rsid w:val="00D42040"/>
    <w:rsid w:val="00D57DD5"/>
    <w:rsid w:val="00D8091F"/>
    <w:rsid w:val="00D93DF1"/>
    <w:rsid w:val="00DB5DD0"/>
    <w:rsid w:val="00E12978"/>
    <w:rsid w:val="00E43736"/>
    <w:rsid w:val="00EC7D15"/>
    <w:rsid w:val="00ED5756"/>
    <w:rsid w:val="00EF2BA7"/>
    <w:rsid w:val="00F4715B"/>
    <w:rsid w:val="00FA4AA5"/>
    <w:rsid w:val="00FA6305"/>
    <w:rsid w:val="00FB64B7"/>
    <w:rsid w:val="00FC31CA"/>
    <w:rsid w:val="00FF1F2E"/>
    <w:rsid w:val="00FF7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117C"/>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3D7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743">
      <w:bodyDiv w:val="1"/>
      <w:marLeft w:val="0"/>
      <w:marRight w:val="0"/>
      <w:marTop w:val="0"/>
      <w:marBottom w:val="0"/>
      <w:divBdr>
        <w:top w:val="none" w:sz="0" w:space="0" w:color="auto"/>
        <w:left w:val="none" w:sz="0" w:space="0" w:color="auto"/>
        <w:bottom w:val="none" w:sz="0" w:space="0" w:color="auto"/>
        <w:right w:val="none" w:sz="0" w:space="0" w:color="auto"/>
      </w:divBdr>
    </w:div>
    <w:div w:id="209258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98B86-730A-4323-BCAB-4FF424560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7</cp:revision>
  <cp:lastPrinted>2017-07-03T09:15:00Z</cp:lastPrinted>
  <dcterms:created xsi:type="dcterms:W3CDTF">2017-07-03T12:47:00Z</dcterms:created>
  <dcterms:modified xsi:type="dcterms:W3CDTF">2017-09-18T14:04:00Z</dcterms:modified>
</cp:coreProperties>
</file>