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EEEC4" w14:textId="77777777" w:rsidR="00BF5FD4" w:rsidRDefault="00FD3E56" w:rsidP="007579B5">
      <w:pPr>
        <w:jc w:val="center"/>
      </w:pPr>
      <w:r w:rsidRPr="000B5F0F">
        <w:rPr>
          <w:noProof/>
          <w:lang w:eastAsia="en-GB"/>
        </w:rPr>
        <w:drawing>
          <wp:inline distT="0" distB="0" distL="0" distR="0" wp14:anchorId="23CAF374" wp14:editId="3BEA5F17">
            <wp:extent cx="1571625" cy="666750"/>
            <wp:effectExtent l="0" t="0" r="9525" b="0"/>
            <wp:docPr id="2" name="Picture 2" descr="P:\St Clare's New Logo May 2017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t Clare's New Logo May 2017 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666750"/>
                    </a:xfrm>
                    <a:prstGeom prst="rect">
                      <a:avLst/>
                    </a:prstGeom>
                    <a:noFill/>
                    <a:ln>
                      <a:noFill/>
                    </a:ln>
                  </pic:spPr>
                </pic:pic>
              </a:graphicData>
            </a:graphic>
          </wp:inline>
        </w:drawing>
      </w:r>
    </w:p>
    <w:p w14:paraId="01CAD52F" w14:textId="68A5ED64" w:rsidR="007579B5" w:rsidRPr="009C1855" w:rsidRDefault="007579B5" w:rsidP="007579B5">
      <w:pPr>
        <w:jc w:val="center"/>
        <w:rPr>
          <w:b/>
          <w:sz w:val="32"/>
          <w:szCs w:val="32"/>
        </w:rPr>
      </w:pPr>
      <w:r w:rsidRPr="009C1855">
        <w:rPr>
          <w:b/>
          <w:sz w:val="32"/>
          <w:szCs w:val="32"/>
        </w:rPr>
        <w:t xml:space="preserve">JOB DESCRIPTION </w:t>
      </w:r>
      <w:r w:rsidR="005E32A2">
        <w:rPr>
          <w:b/>
          <w:sz w:val="32"/>
          <w:szCs w:val="32"/>
        </w:rPr>
        <w:t>–</w:t>
      </w:r>
      <w:r w:rsidRPr="009C1855">
        <w:rPr>
          <w:b/>
          <w:sz w:val="32"/>
          <w:szCs w:val="32"/>
        </w:rPr>
        <w:t xml:space="preserve"> </w:t>
      </w:r>
      <w:r w:rsidR="005E32A2">
        <w:rPr>
          <w:b/>
          <w:sz w:val="32"/>
          <w:szCs w:val="32"/>
        </w:rPr>
        <w:t>Admissions Registrar</w:t>
      </w:r>
    </w:p>
    <w:p w14:paraId="5D6128D7" w14:textId="2F8CA7D3" w:rsidR="00891F4A" w:rsidRPr="008871DD" w:rsidRDefault="00FC31CA" w:rsidP="00891F4A">
      <w:pPr>
        <w:jc w:val="center"/>
        <w:rPr>
          <w:b/>
          <w:i/>
          <w:sz w:val="18"/>
          <w:szCs w:val="18"/>
        </w:rPr>
      </w:pPr>
      <w:r w:rsidRPr="008871DD">
        <w:rPr>
          <w:i/>
          <w:sz w:val="18"/>
          <w:szCs w:val="18"/>
        </w:rPr>
        <w:t xml:space="preserve">Candidates are expected to spend time looking at the College website </w:t>
      </w:r>
      <w:hyperlink r:id="rId9" w:history="1">
        <w:r w:rsidRPr="008871DD">
          <w:rPr>
            <w:rStyle w:val="Hyperlink"/>
            <w:i/>
            <w:sz w:val="18"/>
            <w:szCs w:val="18"/>
          </w:rPr>
          <w:t>www.stclares.ac.uk</w:t>
        </w:r>
      </w:hyperlink>
      <w:r w:rsidRPr="008871DD">
        <w:rPr>
          <w:i/>
          <w:sz w:val="18"/>
          <w:szCs w:val="18"/>
        </w:rPr>
        <w:t xml:space="preserve"> which provides information about St Clare’s and the courses we offer. </w:t>
      </w:r>
      <w:r w:rsidR="00A536D3" w:rsidRPr="008871DD">
        <w:rPr>
          <w:i/>
          <w:sz w:val="18"/>
          <w:szCs w:val="18"/>
        </w:rPr>
        <w:t xml:space="preserve"> The Recruitment section provides additional information about the College and the recruitment process.</w:t>
      </w:r>
      <w:r w:rsidRPr="008871DD">
        <w:rPr>
          <w:i/>
          <w:sz w:val="18"/>
          <w:szCs w:val="18"/>
        </w:rPr>
        <w:t xml:space="preserve"> </w:t>
      </w:r>
    </w:p>
    <w:tbl>
      <w:tblPr>
        <w:tblStyle w:val="TableGrid"/>
        <w:tblW w:w="0" w:type="auto"/>
        <w:tblLook w:val="04A0" w:firstRow="1" w:lastRow="0" w:firstColumn="1" w:lastColumn="0" w:noHBand="0" w:noVBand="1"/>
      </w:tblPr>
      <w:tblGrid>
        <w:gridCol w:w="1602"/>
        <w:gridCol w:w="606"/>
        <w:gridCol w:w="6808"/>
      </w:tblGrid>
      <w:tr w:rsidR="00BD6BC3" w:rsidRPr="002D69CF" w14:paraId="10AFCD07" w14:textId="77777777" w:rsidTr="00FD3E56">
        <w:tc>
          <w:tcPr>
            <w:tcW w:w="9016" w:type="dxa"/>
            <w:gridSpan w:val="3"/>
            <w:shd w:val="clear" w:color="auto" w:fill="A7E4FF"/>
          </w:tcPr>
          <w:p w14:paraId="7368A5DC" w14:textId="77777777" w:rsidR="00BD6BC3" w:rsidRPr="002D69CF" w:rsidRDefault="00BD6BC3" w:rsidP="00BD6BC3">
            <w:pPr>
              <w:jc w:val="center"/>
              <w:rPr>
                <w:rFonts w:cstheme="minorHAnsi"/>
                <w:b/>
                <w:sz w:val="20"/>
                <w:szCs w:val="20"/>
              </w:rPr>
            </w:pPr>
            <w:r w:rsidRPr="002D69CF">
              <w:rPr>
                <w:rFonts w:cstheme="minorHAnsi"/>
                <w:b/>
                <w:sz w:val="20"/>
                <w:szCs w:val="20"/>
              </w:rPr>
              <w:t>JOB SPECIFICATION</w:t>
            </w:r>
          </w:p>
        </w:tc>
      </w:tr>
      <w:tr w:rsidR="007579B5" w:rsidRPr="002D69CF" w14:paraId="68544D30" w14:textId="77777777" w:rsidTr="00FD3E56">
        <w:tc>
          <w:tcPr>
            <w:tcW w:w="2208" w:type="dxa"/>
            <w:gridSpan w:val="2"/>
            <w:shd w:val="clear" w:color="auto" w:fill="A7E4FF"/>
          </w:tcPr>
          <w:p w14:paraId="435952CB" w14:textId="77777777" w:rsidR="007579B5" w:rsidRPr="002D69CF" w:rsidRDefault="007579B5" w:rsidP="007579B5">
            <w:pPr>
              <w:rPr>
                <w:rFonts w:cstheme="minorHAnsi"/>
                <w:color w:val="A7E4FF"/>
                <w:sz w:val="20"/>
                <w:szCs w:val="20"/>
              </w:rPr>
            </w:pPr>
            <w:r w:rsidRPr="002D69CF">
              <w:rPr>
                <w:rFonts w:cstheme="minorHAnsi"/>
                <w:sz w:val="20"/>
                <w:szCs w:val="20"/>
              </w:rPr>
              <w:t>Title of Post</w:t>
            </w:r>
          </w:p>
        </w:tc>
        <w:tc>
          <w:tcPr>
            <w:tcW w:w="6808" w:type="dxa"/>
          </w:tcPr>
          <w:p w14:paraId="54CA1A00" w14:textId="7948DF30" w:rsidR="00D93DF1" w:rsidRPr="002D69CF" w:rsidRDefault="00A941E2" w:rsidP="007579B5">
            <w:pPr>
              <w:rPr>
                <w:rFonts w:cstheme="minorHAnsi"/>
                <w:color w:val="FF0000"/>
                <w:sz w:val="20"/>
                <w:szCs w:val="20"/>
              </w:rPr>
            </w:pPr>
            <w:r w:rsidRPr="002D69CF">
              <w:rPr>
                <w:rFonts w:cstheme="minorHAnsi"/>
                <w:sz w:val="20"/>
                <w:szCs w:val="20"/>
              </w:rPr>
              <w:t>Admissions Registrar</w:t>
            </w:r>
          </w:p>
        </w:tc>
      </w:tr>
      <w:tr w:rsidR="007579B5" w:rsidRPr="002D69CF" w14:paraId="0CA55274" w14:textId="77777777" w:rsidTr="00FD3E56">
        <w:tc>
          <w:tcPr>
            <w:tcW w:w="2208" w:type="dxa"/>
            <w:gridSpan w:val="2"/>
            <w:shd w:val="clear" w:color="auto" w:fill="A7E4FF"/>
          </w:tcPr>
          <w:p w14:paraId="05220674" w14:textId="77777777" w:rsidR="007579B5" w:rsidRPr="002D69CF" w:rsidRDefault="00E43736" w:rsidP="00E43736">
            <w:pPr>
              <w:rPr>
                <w:rFonts w:cstheme="minorHAnsi"/>
                <w:sz w:val="20"/>
                <w:szCs w:val="20"/>
              </w:rPr>
            </w:pPr>
            <w:r w:rsidRPr="002D69CF">
              <w:rPr>
                <w:rFonts w:cstheme="minorHAnsi"/>
                <w:sz w:val="20"/>
                <w:szCs w:val="20"/>
              </w:rPr>
              <w:t xml:space="preserve">Purpose of Role </w:t>
            </w:r>
          </w:p>
        </w:tc>
        <w:tc>
          <w:tcPr>
            <w:tcW w:w="6808" w:type="dxa"/>
          </w:tcPr>
          <w:p w14:paraId="055E45B8" w14:textId="0DB6255A" w:rsidR="007579B5" w:rsidRPr="002D69CF" w:rsidRDefault="00A941E2" w:rsidP="00A941E2">
            <w:pPr>
              <w:jc w:val="both"/>
              <w:rPr>
                <w:rFonts w:cstheme="minorHAnsi"/>
                <w:sz w:val="20"/>
                <w:szCs w:val="20"/>
              </w:rPr>
            </w:pPr>
            <w:r w:rsidRPr="002D69CF">
              <w:rPr>
                <w:rFonts w:cstheme="minorHAnsi"/>
                <w:sz w:val="20"/>
                <w:szCs w:val="20"/>
              </w:rPr>
              <w:t>The primary role of the</w:t>
            </w:r>
            <w:r w:rsidR="00BB0548" w:rsidRPr="002D69CF">
              <w:rPr>
                <w:rFonts w:cstheme="minorHAnsi"/>
                <w:sz w:val="20"/>
                <w:szCs w:val="20"/>
              </w:rPr>
              <w:t xml:space="preserve"> </w:t>
            </w:r>
            <w:r w:rsidRPr="002D69CF">
              <w:rPr>
                <w:rFonts w:cstheme="minorHAnsi"/>
                <w:sz w:val="20"/>
                <w:szCs w:val="20"/>
              </w:rPr>
              <w:t xml:space="preserve">Admissions Registrar is to assist the </w:t>
            </w:r>
            <w:r w:rsidR="00BB0548" w:rsidRPr="002D69CF">
              <w:rPr>
                <w:rFonts w:cstheme="minorHAnsi"/>
                <w:sz w:val="20"/>
                <w:szCs w:val="20"/>
              </w:rPr>
              <w:t xml:space="preserve">Head of </w:t>
            </w:r>
            <w:r w:rsidRPr="002D69CF">
              <w:rPr>
                <w:rFonts w:cstheme="minorHAnsi"/>
                <w:sz w:val="20"/>
                <w:szCs w:val="20"/>
              </w:rPr>
              <w:t xml:space="preserve">Admissions with the processing of admissions enquiries and applications for </w:t>
            </w:r>
            <w:r w:rsidR="00C67F9C" w:rsidRPr="002D69CF">
              <w:rPr>
                <w:rFonts w:cstheme="minorHAnsi"/>
                <w:sz w:val="20"/>
                <w:szCs w:val="20"/>
              </w:rPr>
              <w:t xml:space="preserve">all </w:t>
            </w:r>
            <w:r w:rsidRPr="002D69CF">
              <w:rPr>
                <w:rFonts w:cstheme="minorHAnsi"/>
                <w:sz w:val="20"/>
                <w:szCs w:val="20"/>
              </w:rPr>
              <w:t>the College’s courses.</w:t>
            </w:r>
          </w:p>
        </w:tc>
      </w:tr>
      <w:tr w:rsidR="007579B5" w:rsidRPr="002D69CF" w14:paraId="0DDBE7A9" w14:textId="77777777" w:rsidTr="00FD3E56">
        <w:tc>
          <w:tcPr>
            <w:tcW w:w="2208" w:type="dxa"/>
            <w:gridSpan w:val="2"/>
            <w:shd w:val="clear" w:color="auto" w:fill="A7E4FF"/>
          </w:tcPr>
          <w:p w14:paraId="3D58DEDE" w14:textId="77777777" w:rsidR="007579B5" w:rsidRPr="002D69CF" w:rsidRDefault="00E43736" w:rsidP="007579B5">
            <w:pPr>
              <w:rPr>
                <w:rFonts w:cstheme="minorHAnsi"/>
                <w:sz w:val="20"/>
                <w:szCs w:val="20"/>
              </w:rPr>
            </w:pPr>
            <w:r w:rsidRPr="002D69CF">
              <w:rPr>
                <w:rFonts w:cstheme="minorHAnsi"/>
                <w:sz w:val="20"/>
                <w:szCs w:val="20"/>
              </w:rPr>
              <w:t>Department</w:t>
            </w:r>
          </w:p>
        </w:tc>
        <w:tc>
          <w:tcPr>
            <w:tcW w:w="6808" w:type="dxa"/>
          </w:tcPr>
          <w:p w14:paraId="156AC35E" w14:textId="1F951328" w:rsidR="00E43736" w:rsidRPr="002D69CF" w:rsidRDefault="00BB0548" w:rsidP="00E43736">
            <w:pPr>
              <w:rPr>
                <w:rFonts w:cstheme="minorHAnsi"/>
                <w:color w:val="FF0000"/>
                <w:sz w:val="20"/>
                <w:szCs w:val="20"/>
              </w:rPr>
            </w:pPr>
            <w:r w:rsidRPr="002D69CF">
              <w:rPr>
                <w:rFonts w:cstheme="minorHAnsi"/>
                <w:sz w:val="20"/>
                <w:szCs w:val="20"/>
              </w:rPr>
              <w:t xml:space="preserve">Marketing and </w:t>
            </w:r>
            <w:r w:rsidR="0069493E" w:rsidRPr="002D69CF">
              <w:rPr>
                <w:rFonts w:cstheme="minorHAnsi"/>
                <w:sz w:val="20"/>
                <w:szCs w:val="20"/>
              </w:rPr>
              <w:t>Admissions</w:t>
            </w:r>
          </w:p>
          <w:p w14:paraId="3BD5A306" w14:textId="77777777" w:rsidR="007579B5" w:rsidRPr="002D69CF" w:rsidRDefault="007579B5" w:rsidP="00E43736">
            <w:pPr>
              <w:rPr>
                <w:rFonts w:cstheme="minorHAnsi"/>
                <w:sz w:val="20"/>
                <w:szCs w:val="20"/>
              </w:rPr>
            </w:pPr>
          </w:p>
        </w:tc>
      </w:tr>
      <w:tr w:rsidR="007579B5" w:rsidRPr="002D69CF" w14:paraId="2577BD22" w14:textId="77777777" w:rsidTr="005720F4">
        <w:tc>
          <w:tcPr>
            <w:tcW w:w="2208" w:type="dxa"/>
            <w:gridSpan w:val="2"/>
            <w:shd w:val="clear" w:color="auto" w:fill="A7E4FF"/>
          </w:tcPr>
          <w:p w14:paraId="48530700" w14:textId="77777777" w:rsidR="007579B5" w:rsidRPr="002D69CF" w:rsidRDefault="007579B5" w:rsidP="007579B5">
            <w:pPr>
              <w:rPr>
                <w:rFonts w:cstheme="minorHAnsi"/>
                <w:sz w:val="20"/>
                <w:szCs w:val="20"/>
              </w:rPr>
            </w:pPr>
            <w:r w:rsidRPr="002D69CF">
              <w:rPr>
                <w:rFonts w:cstheme="minorHAnsi"/>
                <w:sz w:val="20"/>
                <w:szCs w:val="20"/>
              </w:rPr>
              <w:t>Reporting Structure</w:t>
            </w:r>
          </w:p>
        </w:tc>
        <w:tc>
          <w:tcPr>
            <w:tcW w:w="6808" w:type="dxa"/>
            <w:shd w:val="clear" w:color="auto" w:fill="auto"/>
          </w:tcPr>
          <w:p w14:paraId="34406537" w14:textId="1673ECF7" w:rsidR="007579B5" w:rsidRPr="002D69CF" w:rsidRDefault="00027F18" w:rsidP="005720F4">
            <w:pPr>
              <w:rPr>
                <w:rFonts w:cstheme="minorHAnsi"/>
                <w:sz w:val="20"/>
                <w:szCs w:val="20"/>
              </w:rPr>
            </w:pPr>
            <w:r w:rsidRPr="002D69CF">
              <w:rPr>
                <w:rFonts w:cstheme="minorHAnsi"/>
                <w:sz w:val="20"/>
                <w:szCs w:val="20"/>
              </w:rPr>
              <w:t xml:space="preserve">Head of </w:t>
            </w:r>
            <w:r w:rsidR="005720F4" w:rsidRPr="002D69CF">
              <w:rPr>
                <w:rFonts w:cstheme="minorHAnsi"/>
                <w:sz w:val="20"/>
                <w:szCs w:val="20"/>
              </w:rPr>
              <w:t xml:space="preserve">Admissions </w:t>
            </w:r>
          </w:p>
        </w:tc>
      </w:tr>
      <w:tr w:rsidR="00BD6BC3" w:rsidRPr="002D69CF" w14:paraId="1E901DEA" w14:textId="77777777" w:rsidTr="00FD3E56">
        <w:tc>
          <w:tcPr>
            <w:tcW w:w="2208" w:type="dxa"/>
            <w:gridSpan w:val="2"/>
            <w:shd w:val="clear" w:color="auto" w:fill="A7E4FF"/>
          </w:tcPr>
          <w:p w14:paraId="7D9F8622" w14:textId="77777777" w:rsidR="00BD6BC3" w:rsidRPr="002D69CF" w:rsidRDefault="00BD6BC3" w:rsidP="00837D01">
            <w:pPr>
              <w:rPr>
                <w:rFonts w:cstheme="minorHAnsi"/>
                <w:sz w:val="20"/>
                <w:szCs w:val="20"/>
              </w:rPr>
            </w:pPr>
            <w:r w:rsidRPr="002D69CF">
              <w:rPr>
                <w:rFonts w:cstheme="minorHAnsi"/>
                <w:sz w:val="20"/>
                <w:szCs w:val="20"/>
              </w:rPr>
              <w:t>Key Responsibilities</w:t>
            </w:r>
          </w:p>
          <w:p w14:paraId="6BE9BCD0" w14:textId="77777777" w:rsidR="00BD6BC3" w:rsidRPr="002D69CF" w:rsidRDefault="00BD6BC3" w:rsidP="00837D01">
            <w:pPr>
              <w:rPr>
                <w:rFonts w:cstheme="minorHAnsi"/>
                <w:sz w:val="20"/>
                <w:szCs w:val="20"/>
              </w:rPr>
            </w:pPr>
            <w:r w:rsidRPr="002D69CF">
              <w:rPr>
                <w:rFonts w:cstheme="minorHAnsi"/>
                <w:sz w:val="20"/>
                <w:szCs w:val="20"/>
              </w:rPr>
              <w:t>[</w:t>
            </w:r>
            <w:r w:rsidR="00345B6E" w:rsidRPr="002D69CF">
              <w:rPr>
                <w:rFonts w:cstheme="minorHAnsi"/>
                <w:sz w:val="20"/>
                <w:szCs w:val="20"/>
              </w:rPr>
              <w:t xml:space="preserve">group appropriately </w:t>
            </w:r>
            <w:proofErr w:type="gramStart"/>
            <w:r w:rsidRPr="002D69CF">
              <w:rPr>
                <w:rFonts w:cstheme="minorHAnsi"/>
                <w:sz w:val="20"/>
                <w:szCs w:val="20"/>
              </w:rPr>
              <w:t>e.g.</w:t>
            </w:r>
            <w:proofErr w:type="gramEnd"/>
            <w:r w:rsidRPr="002D69CF">
              <w:rPr>
                <w:rFonts w:cstheme="minorHAnsi"/>
                <w:sz w:val="20"/>
                <w:szCs w:val="20"/>
              </w:rPr>
              <w:t xml:space="preserve"> management, administration, </w:t>
            </w:r>
            <w:r w:rsidR="00345B6E" w:rsidRPr="002D69CF">
              <w:rPr>
                <w:rFonts w:cstheme="minorHAnsi"/>
                <w:sz w:val="20"/>
                <w:szCs w:val="20"/>
              </w:rPr>
              <w:t>teaching</w:t>
            </w:r>
            <w:r w:rsidRPr="002D69CF">
              <w:rPr>
                <w:rFonts w:cstheme="minorHAnsi"/>
                <w:sz w:val="20"/>
                <w:szCs w:val="20"/>
              </w:rPr>
              <w:t>]</w:t>
            </w:r>
          </w:p>
          <w:p w14:paraId="00FD5826" w14:textId="77777777" w:rsidR="00BD6BC3" w:rsidRPr="002D69CF" w:rsidRDefault="00BD6BC3" w:rsidP="00837D01">
            <w:pPr>
              <w:rPr>
                <w:rFonts w:cstheme="minorHAnsi"/>
                <w:sz w:val="20"/>
                <w:szCs w:val="20"/>
              </w:rPr>
            </w:pPr>
          </w:p>
          <w:p w14:paraId="122B6287" w14:textId="77777777" w:rsidR="00345B6E" w:rsidRPr="002D69CF" w:rsidRDefault="00345B6E" w:rsidP="00837D01">
            <w:pPr>
              <w:rPr>
                <w:rFonts w:cstheme="minorHAnsi"/>
                <w:sz w:val="20"/>
                <w:szCs w:val="20"/>
              </w:rPr>
            </w:pPr>
          </w:p>
        </w:tc>
        <w:tc>
          <w:tcPr>
            <w:tcW w:w="6808" w:type="dxa"/>
          </w:tcPr>
          <w:p w14:paraId="256F9BC7" w14:textId="11AFBE6B" w:rsidR="005E32A2" w:rsidRPr="002D69CF" w:rsidRDefault="005E32A2" w:rsidP="005E32A2">
            <w:pPr>
              <w:pStyle w:val="ecxmsonormal"/>
              <w:shd w:val="clear" w:color="auto" w:fill="FFFFFF"/>
              <w:jc w:val="both"/>
              <w:rPr>
                <w:rFonts w:asciiTheme="minorHAnsi" w:hAnsiTheme="minorHAnsi" w:cstheme="minorHAnsi"/>
                <w:sz w:val="20"/>
                <w:szCs w:val="20"/>
              </w:rPr>
            </w:pPr>
            <w:r w:rsidRPr="002D69CF">
              <w:rPr>
                <w:rFonts w:asciiTheme="minorHAnsi" w:hAnsiTheme="minorHAnsi" w:cstheme="minorHAnsi"/>
                <w:sz w:val="20"/>
                <w:szCs w:val="20"/>
              </w:rPr>
              <w:t xml:space="preserve">To provide administrative support for the </w:t>
            </w:r>
            <w:r w:rsidR="00BB0548" w:rsidRPr="002D69CF">
              <w:rPr>
                <w:rFonts w:asciiTheme="minorHAnsi" w:hAnsiTheme="minorHAnsi" w:cstheme="minorHAnsi"/>
                <w:sz w:val="20"/>
                <w:szCs w:val="20"/>
              </w:rPr>
              <w:t>Head of Admissions to enable the College to meet student recruitment targets</w:t>
            </w:r>
            <w:r w:rsidRPr="002D69CF">
              <w:rPr>
                <w:rFonts w:asciiTheme="minorHAnsi" w:hAnsiTheme="minorHAnsi" w:cstheme="minorHAnsi"/>
                <w:sz w:val="20"/>
                <w:szCs w:val="20"/>
              </w:rPr>
              <w:t xml:space="preserve"> in the following ways:</w:t>
            </w:r>
          </w:p>
          <w:p w14:paraId="45B7F241" w14:textId="4FE885E6" w:rsidR="005E32A2" w:rsidRPr="002D69CF" w:rsidRDefault="005720F4" w:rsidP="00937CEA">
            <w:pPr>
              <w:pStyle w:val="ecxmsonormal"/>
              <w:numPr>
                <w:ilvl w:val="0"/>
                <w:numId w:val="6"/>
              </w:numPr>
              <w:shd w:val="clear" w:color="auto" w:fill="FFFFFF"/>
              <w:jc w:val="both"/>
              <w:rPr>
                <w:rFonts w:asciiTheme="minorHAnsi" w:hAnsiTheme="minorHAnsi" w:cstheme="minorHAnsi"/>
                <w:sz w:val="20"/>
                <w:szCs w:val="20"/>
              </w:rPr>
            </w:pPr>
            <w:r w:rsidRPr="002D69CF">
              <w:rPr>
                <w:rFonts w:asciiTheme="minorHAnsi" w:hAnsiTheme="minorHAnsi" w:cstheme="minorHAnsi"/>
                <w:sz w:val="20"/>
                <w:szCs w:val="20"/>
              </w:rPr>
              <w:t>Dealing with</w:t>
            </w:r>
            <w:r w:rsidR="005E32A2" w:rsidRPr="002D69CF">
              <w:rPr>
                <w:rFonts w:asciiTheme="minorHAnsi" w:hAnsiTheme="minorHAnsi" w:cstheme="minorHAnsi"/>
                <w:sz w:val="20"/>
                <w:szCs w:val="20"/>
              </w:rPr>
              <w:t xml:space="preserve"> admissions enquiries via e-mail, online registration, telephone and in person. Producing written correspondence and sending out the relevant brochures and </w:t>
            </w:r>
            <w:r w:rsidR="00BB0548" w:rsidRPr="002D69CF">
              <w:rPr>
                <w:rFonts w:asciiTheme="minorHAnsi" w:hAnsiTheme="minorHAnsi" w:cstheme="minorHAnsi"/>
                <w:sz w:val="20"/>
                <w:szCs w:val="20"/>
              </w:rPr>
              <w:t>links to on-line a</w:t>
            </w:r>
            <w:r w:rsidR="005E32A2" w:rsidRPr="002D69CF">
              <w:rPr>
                <w:rFonts w:asciiTheme="minorHAnsi" w:hAnsiTheme="minorHAnsi" w:cstheme="minorHAnsi"/>
                <w:sz w:val="20"/>
                <w:szCs w:val="20"/>
              </w:rPr>
              <w:t>pplication forms</w:t>
            </w:r>
            <w:r w:rsidR="00332575" w:rsidRPr="002D69CF">
              <w:rPr>
                <w:rFonts w:asciiTheme="minorHAnsi" w:hAnsiTheme="minorHAnsi" w:cstheme="minorHAnsi"/>
                <w:sz w:val="20"/>
                <w:szCs w:val="20"/>
              </w:rPr>
              <w:t xml:space="preserve"> </w:t>
            </w:r>
            <w:r w:rsidR="005E32A2" w:rsidRPr="002D69CF">
              <w:rPr>
                <w:rFonts w:asciiTheme="minorHAnsi" w:hAnsiTheme="minorHAnsi" w:cstheme="minorHAnsi"/>
                <w:sz w:val="20"/>
                <w:szCs w:val="20"/>
              </w:rPr>
              <w:t xml:space="preserve">in response to admissions enquiries. Compiling information packs for visitors. </w:t>
            </w:r>
          </w:p>
          <w:p w14:paraId="4950851E" w14:textId="74A7E625" w:rsidR="00BB0548" w:rsidRPr="002D69CF" w:rsidRDefault="005E32A2" w:rsidP="00937CEA">
            <w:pPr>
              <w:pStyle w:val="ecxmsonormal"/>
              <w:numPr>
                <w:ilvl w:val="0"/>
                <w:numId w:val="6"/>
              </w:numPr>
              <w:shd w:val="clear" w:color="auto" w:fill="FFFFFF"/>
              <w:snapToGrid w:val="0"/>
              <w:jc w:val="both"/>
              <w:rPr>
                <w:rFonts w:asciiTheme="minorHAnsi" w:hAnsiTheme="minorHAnsi" w:cstheme="minorHAnsi"/>
                <w:sz w:val="20"/>
                <w:szCs w:val="20"/>
              </w:rPr>
            </w:pPr>
            <w:r w:rsidRPr="002D69CF">
              <w:rPr>
                <w:rFonts w:asciiTheme="minorHAnsi" w:hAnsiTheme="minorHAnsi" w:cstheme="minorHAnsi"/>
                <w:sz w:val="20"/>
                <w:szCs w:val="20"/>
              </w:rPr>
              <w:t xml:space="preserve">Arranging and scheduling </w:t>
            </w:r>
            <w:r w:rsidR="00BB0548" w:rsidRPr="002D69CF">
              <w:rPr>
                <w:rFonts w:asciiTheme="minorHAnsi" w:hAnsiTheme="minorHAnsi" w:cstheme="minorHAnsi"/>
                <w:sz w:val="20"/>
                <w:szCs w:val="20"/>
              </w:rPr>
              <w:t xml:space="preserve">placement tests and </w:t>
            </w:r>
            <w:r w:rsidRPr="002D69CF">
              <w:rPr>
                <w:rFonts w:asciiTheme="minorHAnsi" w:hAnsiTheme="minorHAnsi" w:cstheme="minorHAnsi"/>
                <w:sz w:val="20"/>
                <w:szCs w:val="20"/>
              </w:rPr>
              <w:t>interviews</w:t>
            </w:r>
            <w:r w:rsidR="00BB0548" w:rsidRPr="002D69CF">
              <w:rPr>
                <w:rFonts w:asciiTheme="minorHAnsi" w:hAnsiTheme="minorHAnsi" w:cstheme="minorHAnsi"/>
                <w:sz w:val="20"/>
                <w:szCs w:val="20"/>
              </w:rPr>
              <w:t xml:space="preserve"> and conducting tours </w:t>
            </w:r>
            <w:r w:rsidRPr="002D69CF">
              <w:rPr>
                <w:rFonts w:asciiTheme="minorHAnsi" w:hAnsiTheme="minorHAnsi" w:cstheme="minorHAnsi"/>
                <w:sz w:val="20"/>
                <w:szCs w:val="20"/>
              </w:rPr>
              <w:t>of the College for potential and existing applicants</w:t>
            </w:r>
            <w:r w:rsidR="00BB0548" w:rsidRPr="002D69CF">
              <w:rPr>
                <w:rFonts w:asciiTheme="minorHAnsi" w:hAnsiTheme="minorHAnsi" w:cstheme="minorHAnsi"/>
                <w:sz w:val="20"/>
                <w:szCs w:val="20"/>
              </w:rPr>
              <w:t xml:space="preserve">, </w:t>
            </w:r>
            <w:proofErr w:type="gramStart"/>
            <w:r w:rsidRPr="002D69CF">
              <w:rPr>
                <w:rFonts w:asciiTheme="minorHAnsi" w:hAnsiTheme="minorHAnsi" w:cstheme="minorHAnsi"/>
                <w:sz w:val="20"/>
                <w:szCs w:val="20"/>
              </w:rPr>
              <w:t>parents</w:t>
            </w:r>
            <w:proofErr w:type="gramEnd"/>
            <w:r w:rsidRPr="002D69CF">
              <w:rPr>
                <w:rFonts w:asciiTheme="minorHAnsi" w:hAnsiTheme="minorHAnsi" w:cstheme="minorHAnsi"/>
                <w:sz w:val="20"/>
                <w:szCs w:val="20"/>
              </w:rPr>
              <w:t xml:space="preserve"> and agents.</w:t>
            </w:r>
          </w:p>
          <w:p w14:paraId="1BF2F6E1" w14:textId="3CAC8E14" w:rsidR="00937CEA" w:rsidRPr="002D69CF" w:rsidRDefault="005E32A2" w:rsidP="00937CEA">
            <w:pPr>
              <w:pStyle w:val="ecxmsonormal"/>
              <w:numPr>
                <w:ilvl w:val="0"/>
                <w:numId w:val="6"/>
              </w:numPr>
              <w:shd w:val="clear" w:color="auto" w:fill="FFFFFF"/>
              <w:snapToGrid w:val="0"/>
              <w:jc w:val="both"/>
              <w:rPr>
                <w:rFonts w:asciiTheme="minorHAnsi" w:hAnsiTheme="minorHAnsi" w:cstheme="minorHAnsi"/>
                <w:sz w:val="20"/>
                <w:szCs w:val="20"/>
              </w:rPr>
            </w:pPr>
            <w:r w:rsidRPr="002D69CF">
              <w:rPr>
                <w:rFonts w:asciiTheme="minorHAnsi" w:hAnsiTheme="minorHAnsi" w:cstheme="minorHAnsi"/>
                <w:sz w:val="20"/>
                <w:szCs w:val="20"/>
              </w:rPr>
              <w:t xml:space="preserve">Maintaining </w:t>
            </w:r>
            <w:r w:rsidR="006C420C" w:rsidRPr="002D69CF">
              <w:rPr>
                <w:rFonts w:asciiTheme="minorHAnsi" w:hAnsiTheme="minorHAnsi" w:cstheme="minorHAnsi"/>
                <w:sz w:val="20"/>
                <w:szCs w:val="20"/>
              </w:rPr>
              <w:t>our Management Information System</w:t>
            </w:r>
            <w:r w:rsidR="000E3354" w:rsidRPr="002D69CF">
              <w:rPr>
                <w:rFonts w:asciiTheme="minorHAnsi" w:hAnsiTheme="minorHAnsi" w:cstheme="minorHAnsi"/>
                <w:sz w:val="20"/>
                <w:szCs w:val="20"/>
              </w:rPr>
              <w:t xml:space="preserve"> (MIS)</w:t>
            </w:r>
            <w:r w:rsidR="00BD1993" w:rsidRPr="002D69CF">
              <w:rPr>
                <w:rFonts w:asciiTheme="minorHAnsi" w:hAnsiTheme="minorHAnsi" w:cstheme="minorHAnsi"/>
                <w:sz w:val="20"/>
                <w:szCs w:val="20"/>
              </w:rPr>
              <w:t xml:space="preserve"> with</w:t>
            </w:r>
            <w:r w:rsidRPr="002D69CF">
              <w:rPr>
                <w:rFonts w:asciiTheme="minorHAnsi" w:hAnsiTheme="minorHAnsi" w:cstheme="minorHAnsi"/>
                <w:sz w:val="20"/>
                <w:szCs w:val="20"/>
              </w:rPr>
              <w:t xml:space="preserve"> the progress of each pending application</w:t>
            </w:r>
            <w:r w:rsidR="00A57784" w:rsidRPr="002D69CF">
              <w:rPr>
                <w:rFonts w:asciiTheme="minorHAnsi" w:hAnsiTheme="minorHAnsi" w:cstheme="minorHAnsi"/>
                <w:sz w:val="20"/>
                <w:szCs w:val="20"/>
              </w:rPr>
              <w:t xml:space="preserve"> </w:t>
            </w:r>
            <w:r w:rsidRPr="002D69CF">
              <w:rPr>
                <w:rFonts w:asciiTheme="minorHAnsi" w:hAnsiTheme="minorHAnsi" w:cstheme="minorHAnsi"/>
                <w:sz w:val="20"/>
                <w:szCs w:val="20"/>
              </w:rPr>
              <w:t>and liaising with the College’s Bursary in respect of the collection of enrolment deposits. Producing</w:t>
            </w:r>
            <w:r w:rsidR="00BB0548" w:rsidRPr="002D69CF">
              <w:rPr>
                <w:rFonts w:asciiTheme="minorHAnsi" w:hAnsiTheme="minorHAnsi" w:cstheme="minorHAnsi"/>
                <w:sz w:val="20"/>
                <w:szCs w:val="20"/>
              </w:rPr>
              <w:t xml:space="preserve"> personalised cor</w:t>
            </w:r>
            <w:r w:rsidR="00937CEA" w:rsidRPr="002D69CF">
              <w:rPr>
                <w:rFonts w:asciiTheme="minorHAnsi" w:hAnsiTheme="minorHAnsi" w:cstheme="minorHAnsi"/>
                <w:sz w:val="20"/>
                <w:szCs w:val="20"/>
              </w:rPr>
              <w:t xml:space="preserve">respondence </w:t>
            </w:r>
            <w:r w:rsidR="009418BB" w:rsidRPr="002D69CF">
              <w:rPr>
                <w:rFonts w:asciiTheme="minorHAnsi" w:hAnsiTheme="minorHAnsi" w:cstheme="minorHAnsi"/>
                <w:sz w:val="20"/>
                <w:szCs w:val="20"/>
              </w:rPr>
              <w:t xml:space="preserve">through </w:t>
            </w:r>
            <w:r w:rsidR="00BD1993" w:rsidRPr="002D69CF">
              <w:rPr>
                <w:rFonts w:asciiTheme="minorHAnsi" w:hAnsiTheme="minorHAnsi" w:cstheme="minorHAnsi"/>
                <w:sz w:val="20"/>
                <w:szCs w:val="20"/>
              </w:rPr>
              <w:t xml:space="preserve">the system </w:t>
            </w:r>
            <w:r w:rsidR="00937CEA" w:rsidRPr="002D69CF">
              <w:rPr>
                <w:rFonts w:asciiTheme="minorHAnsi" w:hAnsiTheme="minorHAnsi" w:cstheme="minorHAnsi"/>
                <w:sz w:val="20"/>
                <w:szCs w:val="20"/>
              </w:rPr>
              <w:t xml:space="preserve">- </w:t>
            </w:r>
            <w:r w:rsidRPr="002D69CF">
              <w:rPr>
                <w:rFonts w:asciiTheme="minorHAnsi" w:hAnsiTheme="minorHAnsi" w:cstheme="minorHAnsi"/>
                <w:sz w:val="20"/>
                <w:szCs w:val="20"/>
              </w:rPr>
              <w:t xml:space="preserve">offer letters and deposit receipt letters for applicants, including scholarship and bursary applicants. </w:t>
            </w:r>
          </w:p>
          <w:p w14:paraId="3D29234D" w14:textId="544EC9A9" w:rsidR="005E32A2" w:rsidRPr="002D69CF" w:rsidRDefault="005E32A2" w:rsidP="00937CEA">
            <w:pPr>
              <w:pStyle w:val="ecxmsonormal"/>
              <w:numPr>
                <w:ilvl w:val="0"/>
                <w:numId w:val="6"/>
              </w:numPr>
              <w:shd w:val="clear" w:color="auto" w:fill="FFFFFF"/>
              <w:snapToGrid w:val="0"/>
              <w:jc w:val="both"/>
              <w:rPr>
                <w:rFonts w:asciiTheme="minorHAnsi" w:hAnsiTheme="minorHAnsi" w:cstheme="minorHAnsi"/>
                <w:sz w:val="20"/>
                <w:szCs w:val="20"/>
              </w:rPr>
            </w:pPr>
            <w:r w:rsidRPr="002D69CF">
              <w:rPr>
                <w:rFonts w:asciiTheme="minorHAnsi" w:hAnsiTheme="minorHAnsi" w:cstheme="minorHAnsi"/>
                <w:sz w:val="20"/>
                <w:szCs w:val="20"/>
              </w:rPr>
              <w:t xml:space="preserve">Maintaining accurate and up to date admissions data on the progress of each pending application in accordance with strict guidelines and procedures, and the Data Protection Act. </w:t>
            </w:r>
          </w:p>
          <w:p w14:paraId="6E3C1D48" w14:textId="638ACF5C" w:rsidR="005E32A2" w:rsidRPr="002D69CF" w:rsidRDefault="006265DE" w:rsidP="00937CEA">
            <w:pPr>
              <w:pStyle w:val="ecxmsonormal"/>
              <w:numPr>
                <w:ilvl w:val="0"/>
                <w:numId w:val="6"/>
              </w:numPr>
              <w:shd w:val="clear" w:color="auto" w:fill="FFFFFF"/>
              <w:snapToGrid w:val="0"/>
              <w:jc w:val="both"/>
              <w:rPr>
                <w:rFonts w:asciiTheme="minorHAnsi" w:hAnsiTheme="minorHAnsi" w:cstheme="minorHAnsi"/>
                <w:sz w:val="20"/>
                <w:szCs w:val="20"/>
              </w:rPr>
            </w:pPr>
            <w:r w:rsidRPr="002D69CF">
              <w:rPr>
                <w:rFonts w:asciiTheme="minorHAnsi" w:hAnsiTheme="minorHAnsi" w:cstheme="minorHAnsi"/>
                <w:sz w:val="20"/>
                <w:szCs w:val="20"/>
              </w:rPr>
              <w:t>P</w:t>
            </w:r>
            <w:r w:rsidR="005E32A2" w:rsidRPr="002D69CF">
              <w:rPr>
                <w:rFonts w:asciiTheme="minorHAnsi" w:hAnsiTheme="minorHAnsi" w:cstheme="minorHAnsi"/>
                <w:sz w:val="20"/>
                <w:szCs w:val="20"/>
              </w:rPr>
              <w:t>roduc</w:t>
            </w:r>
            <w:r w:rsidRPr="002D69CF">
              <w:rPr>
                <w:rFonts w:asciiTheme="minorHAnsi" w:hAnsiTheme="minorHAnsi" w:cstheme="minorHAnsi"/>
                <w:sz w:val="20"/>
                <w:szCs w:val="20"/>
              </w:rPr>
              <w:t>ing</w:t>
            </w:r>
            <w:r w:rsidR="005E32A2" w:rsidRPr="002D69CF">
              <w:rPr>
                <w:rFonts w:asciiTheme="minorHAnsi" w:hAnsiTheme="minorHAnsi" w:cstheme="minorHAnsi"/>
                <w:sz w:val="20"/>
                <w:szCs w:val="20"/>
              </w:rPr>
              <w:t xml:space="preserve"> reports and occasionally producing data for other reports which may be required from time to time by the </w:t>
            </w:r>
            <w:r w:rsidR="003F57D2" w:rsidRPr="002D69CF">
              <w:rPr>
                <w:rFonts w:asciiTheme="minorHAnsi" w:hAnsiTheme="minorHAnsi" w:cstheme="minorHAnsi"/>
                <w:sz w:val="20"/>
                <w:szCs w:val="20"/>
              </w:rPr>
              <w:t>Head of Admissions, the Director of Marketing and Admissions and the Vice Principals and the Principal</w:t>
            </w:r>
            <w:r w:rsidR="005E32A2" w:rsidRPr="002D69CF">
              <w:rPr>
                <w:rFonts w:asciiTheme="minorHAnsi" w:hAnsiTheme="minorHAnsi" w:cstheme="minorHAnsi"/>
                <w:sz w:val="20"/>
                <w:szCs w:val="20"/>
              </w:rPr>
              <w:t>.</w:t>
            </w:r>
          </w:p>
          <w:p w14:paraId="2A828A01" w14:textId="5A494C14" w:rsidR="0079206A" w:rsidRPr="002D69CF" w:rsidRDefault="005E32A2" w:rsidP="003F57D2">
            <w:pPr>
              <w:pStyle w:val="ecxmsonormal"/>
              <w:numPr>
                <w:ilvl w:val="0"/>
                <w:numId w:val="6"/>
              </w:numPr>
              <w:shd w:val="clear" w:color="auto" w:fill="FFFFFF"/>
              <w:snapToGrid w:val="0"/>
              <w:jc w:val="both"/>
              <w:rPr>
                <w:rFonts w:asciiTheme="minorHAnsi" w:hAnsiTheme="minorHAnsi" w:cstheme="minorHAnsi"/>
                <w:sz w:val="20"/>
                <w:szCs w:val="20"/>
              </w:rPr>
            </w:pPr>
            <w:r w:rsidRPr="002D69CF">
              <w:rPr>
                <w:rFonts w:asciiTheme="minorHAnsi" w:hAnsiTheme="minorHAnsi" w:cstheme="minorHAnsi"/>
                <w:sz w:val="20"/>
                <w:szCs w:val="20"/>
              </w:rPr>
              <w:t xml:space="preserve">Maintaining an up to date and accurate awareness of the </w:t>
            </w:r>
            <w:r w:rsidR="003F57D2" w:rsidRPr="002D69CF">
              <w:rPr>
                <w:rFonts w:asciiTheme="minorHAnsi" w:hAnsiTheme="minorHAnsi" w:cstheme="minorHAnsi"/>
                <w:sz w:val="20"/>
                <w:szCs w:val="20"/>
              </w:rPr>
              <w:t>UKVI procedures and guidelines for the UKVI SMS system and informing applicants</w:t>
            </w:r>
            <w:r w:rsidR="004A53C0" w:rsidRPr="002D69CF">
              <w:rPr>
                <w:rFonts w:asciiTheme="minorHAnsi" w:hAnsiTheme="minorHAnsi" w:cstheme="minorHAnsi"/>
                <w:sz w:val="20"/>
                <w:szCs w:val="20"/>
              </w:rPr>
              <w:t xml:space="preserve">, </w:t>
            </w:r>
            <w:r w:rsidR="00A136EA" w:rsidRPr="002D69CF">
              <w:rPr>
                <w:rFonts w:asciiTheme="minorHAnsi" w:hAnsiTheme="minorHAnsi" w:cstheme="minorHAnsi"/>
                <w:sz w:val="20"/>
                <w:szCs w:val="20"/>
              </w:rPr>
              <w:t>parents,</w:t>
            </w:r>
            <w:r w:rsidR="004A53C0" w:rsidRPr="002D69CF">
              <w:rPr>
                <w:rFonts w:asciiTheme="minorHAnsi" w:hAnsiTheme="minorHAnsi" w:cstheme="minorHAnsi"/>
                <w:sz w:val="20"/>
                <w:szCs w:val="20"/>
              </w:rPr>
              <w:t xml:space="preserve"> and agents</w:t>
            </w:r>
            <w:r w:rsidR="003F57D2" w:rsidRPr="002D69CF">
              <w:rPr>
                <w:rFonts w:asciiTheme="minorHAnsi" w:hAnsiTheme="minorHAnsi" w:cstheme="minorHAnsi"/>
                <w:sz w:val="20"/>
                <w:szCs w:val="20"/>
              </w:rPr>
              <w:t xml:space="preserve"> very clearly of these guidelines. Ensuring tight systems and checks are in place in accordance with the conditions through which the College is a licenced sponsor of visa applications. </w:t>
            </w:r>
            <w:r w:rsidRPr="002D69CF">
              <w:rPr>
                <w:rFonts w:asciiTheme="minorHAnsi" w:hAnsiTheme="minorHAnsi" w:cstheme="minorHAnsi"/>
                <w:sz w:val="20"/>
                <w:szCs w:val="20"/>
              </w:rPr>
              <w:t>Entering visa data online</w:t>
            </w:r>
            <w:r w:rsidR="00313F0A" w:rsidRPr="002D69CF">
              <w:rPr>
                <w:rFonts w:asciiTheme="minorHAnsi" w:hAnsiTheme="minorHAnsi" w:cstheme="minorHAnsi"/>
                <w:sz w:val="20"/>
                <w:szCs w:val="20"/>
              </w:rPr>
              <w:t xml:space="preserve">, including English Language </w:t>
            </w:r>
            <w:r w:rsidR="0034782D" w:rsidRPr="002D69CF">
              <w:rPr>
                <w:rFonts w:asciiTheme="minorHAnsi" w:hAnsiTheme="minorHAnsi" w:cstheme="minorHAnsi"/>
                <w:sz w:val="20"/>
                <w:szCs w:val="20"/>
              </w:rPr>
              <w:t>suitability,</w:t>
            </w:r>
            <w:r w:rsidRPr="002D69CF">
              <w:rPr>
                <w:rFonts w:asciiTheme="minorHAnsi" w:hAnsiTheme="minorHAnsi" w:cstheme="minorHAnsi"/>
                <w:sz w:val="20"/>
                <w:szCs w:val="20"/>
              </w:rPr>
              <w:t xml:space="preserve"> and issuing CAS letters. Maintaining a record of visa applications and details </w:t>
            </w:r>
            <w:r w:rsidRPr="002D69CF">
              <w:rPr>
                <w:rFonts w:asciiTheme="minorHAnsi" w:hAnsiTheme="minorHAnsi" w:cstheme="minorHAnsi"/>
                <w:sz w:val="20"/>
                <w:szCs w:val="20"/>
              </w:rPr>
              <w:lastRenderedPageBreak/>
              <w:t>of any visa refusals and of student police registration for the purposes of reporting to UKVI</w:t>
            </w:r>
            <w:r w:rsidR="003F57D2" w:rsidRPr="002D69CF">
              <w:rPr>
                <w:rFonts w:asciiTheme="minorHAnsi" w:hAnsiTheme="minorHAnsi" w:cstheme="minorHAnsi"/>
                <w:sz w:val="20"/>
                <w:szCs w:val="20"/>
              </w:rPr>
              <w:t>.</w:t>
            </w:r>
          </w:p>
          <w:p w14:paraId="4EC42D15" w14:textId="3EE6992F" w:rsidR="00720ADF" w:rsidRPr="002D69CF" w:rsidRDefault="00720ADF" w:rsidP="0053129A">
            <w:pPr>
              <w:pStyle w:val="ecxmsonormal"/>
              <w:numPr>
                <w:ilvl w:val="0"/>
                <w:numId w:val="6"/>
              </w:numPr>
              <w:shd w:val="clear" w:color="auto" w:fill="FFFFFF"/>
              <w:snapToGrid w:val="0"/>
              <w:jc w:val="both"/>
              <w:rPr>
                <w:rFonts w:asciiTheme="minorHAnsi" w:hAnsiTheme="minorHAnsi" w:cstheme="minorHAnsi"/>
                <w:sz w:val="20"/>
                <w:szCs w:val="20"/>
              </w:rPr>
            </w:pPr>
            <w:r w:rsidRPr="002D69CF">
              <w:rPr>
                <w:rFonts w:asciiTheme="minorHAnsi" w:hAnsiTheme="minorHAnsi" w:cstheme="minorHAnsi"/>
                <w:sz w:val="20"/>
                <w:szCs w:val="20"/>
              </w:rPr>
              <w:t>Ensuring that Biometric Residence Permit (BRP) cards are signed for and stored in accordance with very specific procedures and instructions issued by UKVI. Ensuring that BRP cards are then distributed to students in accordance with these guidelines and instructions and that accurate records of this are kept</w:t>
            </w:r>
            <w:r w:rsidR="0053129A" w:rsidRPr="002D69CF">
              <w:rPr>
                <w:rFonts w:asciiTheme="minorHAnsi" w:hAnsiTheme="minorHAnsi" w:cstheme="minorHAnsi"/>
                <w:sz w:val="20"/>
                <w:szCs w:val="20"/>
              </w:rPr>
              <w:t xml:space="preserve"> </w:t>
            </w:r>
            <w:r w:rsidR="006E3AEE" w:rsidRPr="002D69CF">
              <w:rPr>
                <w:rFonts w:asciiTheme="minorHAnsi" w:hAnsiTheme="minorHAnsi" w:cstheme="minorHAnsi"/>
                <w:sz w:val="20"/>
                <w:szCs w:val="20"/>
              </w:rPr>
              <w:t xml:space="preserve">and are </w:t>
            </w:r>
            <w:r w:rsidRPr="002D69CF">
              <w:rPr>
                <w:rFonts w:asciiTheme="minorHAnsi" w:hAnsiTheme="minorHAnsi" w:cstheme="minorHAnsi"/>
                <w:sz w:val="20"/>
                <w:szCs w:val="20"/>
              </w:rPr>
              <w:t>readily available for inspection from the UKVI.</w:t>
            </w:r>
          </w:p>
          <w:p w14:paraId="0B14D0A8" w14:textId="76F33B12" w:rsidR="005E32A2" w:rsidRPr="002D69CF" w:rsidRDefault="005E32A2" w:rsidP="00937CEA">
            <w:pPr>
              <w:pStyle w:val="ecxmsonormal"/>
              <w:numPr>
                <w:ilvl w:val="0"/>
                <w:numId w:val="6"/>
              </w:numPr>
              <w:shd w:val="clear" w:color="auto" w:fill="FFFFFF"/>
              <w:snapToGrid w:val="0"/>
              <w:jc w:val="both"/>
              <w:rPr>
                <w:rFonts w:asciiTheme="minorHAnsi" w:hAnsiTheme="minorHAnsi" w:cstheme="minorHAnsi"/>
                <w:sz w:val="20"/>
                <w:szCs w:val="20"/>
              </w:rPr>
            </w:pPr>
            <w:r w:rsidRPr="002D69CF">
              <w:rPr>
                <w:rFonts w:asciiTheme="minorHAnsi" w:hAnsiTheme="minorHAnsi" w:cstheme="minorHAnsi"/>
                <w:sz w:val="20"/>
                <w:szCs w:val="20"/>
              </w:rPr>
              <w:t xml:space="preserve">Providing administrative support for the organisation </w:t>
            </w:r>
            <w:r w:rsidR="00C743A6" w:rsidRPr="002D69CF">
              <w:rPr>
                <w:rFonts w:asciiTheme="minorHAnsi" w:hAnsiTheme="minorHAnsi" w:cstheme="minorHAnsi"/>
                <w:sz w:val="20"/>
                <w:szCs w:val="20"/>
              </w:rPr>
              <w:t>for all Open Days</w:t>
            </w:r>
            <w:r w:rsidR="00252AB8" w:rsidRPr="002D69CF">
              <w:rPr>
                <w:rFonts w:asciiTheme="minorHAnsi" w:hAnsiTheme="minorHAnsi" w:cstheme="minorHAnsi"/>
                <w:sz w:val="20"/>
                <w:szCs w:val="20"/>
              </w:rPr>
              <w:t xml:space="preserve">, </w:t>
            </w:r>
            <w:r w:rsidR="0008693E" w:rsidRPr="002D69CF">
              <w:rPr>
                <w:rFonts w:asciiTheme="minorHAnsi" w:hAnsiTheme="minorHAnsi" w:cstheme="minorHAnsi"/>
                <w:sz w:val="20"/>
                <w:szCs w:val="20"/>
              </w:rPr>
              <w:t>welcome events</w:t>
            </w:r>
            <w:r w:rsidR="008B7E85" w:rsidRPr="002D69CF">
              <w:rPr>
                <w:rFonts w:asciiTheme="minorHAnsi" w:hAnsiTheme="minorHAnsi" w:cstheme="minorHAnsi"/>
                <w:sz w:val="20"/>
                <w:szCs w:val="20"/>
              </w:rPr>
              <w:t>,</w:t>
            </w:r>
            <w:r w:rsidR="000E1186" w:rsidRPr="002D69CF">
              <w:rPr>
                <w:rFonts w:asciiTheme="minorHAnsi" w:hAnsiTheme="minorHAnsi" w:cstheme="minorHAnsi"/>
                <w:sz w:val="20"/>
                <w:szCs w:val="20"/>
              </w:rPr>
              <w:t xml:space="preserve"> and</w:t>
            </w:r>
            <w:r w:rsidR="00C743A6" w:rsidRPr="002D69CF">
              <w:rPr>
                <w:rFonts w:asciiTheme="minorHAnsi" w:hAnsiTheme="minorHAnsi" w:cstheme="minorHAnsi"/>
                <w:sz w:val="20"/>
                <w:szCs w:val="20"/>
              </w:rPr>
              <w:t xml:space="preserve"> </w:t>
            </w:r>
            <w:r w:rsidRPr="002D69CF">
              <w:rPr>
                <w:rFonts w:asciiTheme="minorHAnsi" w:hAnsiTheme="minorHAnsi" w:cstheme="minorHAnsi"/>
                <w:sz w:val="20"/>
                <w:szCs w:val="20"/>
              </w:rPr>
              <w:t>the College’s Scholarship Day. This will involve working occasional Saturdays</w:t>
            </w:r>
            <w:r w:rsidR="000E1186" w:rsidRPr="002D69CF">
              <w:rPr>
                <w:rFonts w:asciiTheme="minorHAnsi" w:hAnsiTheme="minorHAnsi" w:cstheme="minorHAnsi"/>
                <w:sz w:val="20"/>
                <w:szCs w:val="20"/>
              </w:rPr>
              <w:t xml:space="preserve"> and evenings</w:t>
            </w:r>
            <w:r w:rsidRPr="002D69CF">
              <w:rPr>
                <w:rFonts w:asciiTheme="minorHAnsi" w:hAnsiTheme="minorHAnsi" w:cstheme="minorHAnsi"/>
                <w:sz w:val="20"/>
                <w:szCs w:val="20"/>
              </w:rPr>
              <w:t>.</w:t>
            </w:r>
            <w:r w:rsidR="009418BB" w:rsidRPr="002D69CF">
              <w:rPr>
                <w:rFonts w:asciiTheme="minorHAnsi" w:hAnsiTheme="minorHAnsi" w:cstheme="minorHAnsi"/>
                <w:sz w:val="20"/>
                <w:szCs w:val="20"/>
              </w:rPr>
              <w:t xml:space="preserve"> </w:t>
            </w:r>
          </w:p>
          <w:p w14:paraId="3895783A" w14:textId="786993BC" w:rsidR="005E32A2" w:rsidRPr="002D69CF" w:rsidRDefault="0079206A" w:rsidP="00937CEA">
            <w:pPr>
              <w:pStyle w:val="ecxmsonormal"/>
              <w:numPr>
                <w:ilvl w:val="0"/>
                <w:numId w:val="6"/>
              </w:numPr>
              <w:shd w:val="clear" w:color="auto" w:fill="FFFFFF"/>
              <w:snapToGrid w:val="0"/>
              <w:jc w:val="both"/>
              <w:rPr>
                <w:rFonts w:asciiTheme="minorHAnsi" w:hAnsiTheme="minorHAnsi" w:cstheme="minorHAnsi"/>
                <w:sz w:val="20"/>
                <w:szCs w:val="20"/>
              </w:rPr>
            </w:pPr>
            <w:r w:rsidRPr="002D69CF">
              <w:rPr>
                <w:rFonts w:asciiTheme="minorHAnsi" w:hAnsiTheme="minorHAnsi" w:cstheme="minorHAnsi"/>
                <w:sz w:val="20"/>
                <w:szCs w:val="20"/>
              </w:rPr>
              <w:t xml:space="preserve">Checking that </w:t>
            </w:r>
            <w:r w:rsidR="005E32A2" w:rsidRPr="002D69CF">
              <w:rPr>
                <w:rFonts w:asciiTheme="minorHAnsi" w:hAnsiTheme="minorHAnsi" w:cstheme="minorHAnsi"/>
                <w:sz w:val="20"/>
                <w:szCs w:val="20"/>
              </w:rPr>
              <w:t xml:space="preserve">online ID photos </w:t>
            </w:r>
            <w:r w:rsidRPr="002D69CF">
              <w:rPr>
                <w:rFonts w:asciiTheme="minorHAnsi" w:hAnsiTheme="minorHAnsi" w:cstheme="minorHAnsi"/>
                <w:sz w:val="20"/>
                <w:szCs w:val="20"/>
              </w:rPr>
              <w:t xml:space="preserve">have been uploaded to </w:t>
            </w:r>
            <w:r w:rsidR="0008693E" w:rsidRPr="002D69CF">
              <w:rPr>
                <w:rFonts w:asciiTheme="minorHAnsi" w:hAnsiTheme="minorHAnsi" w:cstheme="minorHAnsi"/>
                <w:sz w:val="20"/>
                <w:szCs w:val="20"/>
              </w:rPr>
              <w:t>the MIS</w:t>
            </w:r>
            <w:r w:rsidRPr="002D69CF">
              <w:rPr>
                <w:rFonts w:asciiTheme="minorHAnsi" w:hAnsiTheme="minorHAnsi" w:cstheme="minorHAnsi"/>
                <w:sz w:val="20"/>
                <w:szCs w:val="20"/>
              </w:rPr>
              <w:t xml:space="preserve"> and managing this process.</w:t>
            </w:r>
            <w:r w:rsidR="00AB3456" w:rsidRPr="002D69CF">
              <w:rPr>
                <w:rFonts w:asciiTheme="minorHAnsi" w:hAnsiTheme="minorHAnsi" w:cstheme="minorHAnsi"/>
                <w:sz w:val="20"/>
                <w:szCs w:val="20"/>
              </w:rPr>
              <w:t xml:space="preserve"> M</w:t>
            </w:r>
            <w:r w:rsidRPr="002D69CF">
              <w:rPr>
                <w:rFonts w:asciiTheme="minorHAnsi" w:hAnsiTheme="minorHAnsi" w:cstheme="minorHAnsi"/>
                <w:sz w:val="20"/>
                <w:szCs w:val="20"/>
              </w:rPr>
              <w:t xml:space="preserve">anagement </w:t>
            </w:r>
            <w:r w:rsidR="00AB3456" w:rsidRPr="002D69CF">
              <w:rPr>
                <w:rFonts w:asciiTheme="minorHAnsi" w:hAnsiTheme="minorHAnsi" w:cstheme="minorHAnsi"/>
                <w:sz w:val="20"/>
                <w:szCs w:val="20"/>
              </w:rPr>
              <w:t>of the collection of Joining Information o</w:t>
            </w:r>
            <w:r w:rsidRPr="002D69CF">
              <w:rPr>
                <w:rFonts w:asciiTheme="minorHAnsi" w:hAnsiTheme="minorHAnsi" w:cstheme="minorHAnsi"/>
                <w:sz w:val="20"/>
                <w:szCs w:val="20"/>
              </w:rPr>
              <w:t xml:space="preserve">n </w:t>
            </w:r>
            <w:r w:rsidR="00AB3456" w:rsidRPr="002D69CF">
              <w:rPr>
                <w:rFonts w:asciiTheme="minorHAnsi" w:hAnsiTheme="minorHAnsi" w:cstheme="minorHAnsi"/>
                <w:sz w:val="20"/>
                <w:szCs w:val="20"/>
              </w:rPr>
              <w:t>U</w:t>
            </w:r>
            <w:r w:rsidRPr="002D69CF">
              <w:rPr>
                <w:rFonts w:asciiTheme="minorHAnsi" w:hAnsiTheme="minorHAnsi" w:cstheme="minorHAnsi"/>
                <w:sz w:val="20"/>
                <w:szCs w:val="20"/>
              </w:rPr>
              <w:t>nit</w:t>
            </w:r>
            <w:r w:rsidR="00AB3456" w:rsidRPr="002D69CF">
              <w:rPr>
                <w:rFonts w:asciiTheme="minorHAnsi" w:hAnsiTheme="minorHAnsi" w:cstheme="minorHAnsi"/>
                <w:sz w:val="20"/>
                <w:szCs w:val="20"/>
              </w:rPr>
              <w:t>-E</w:t>
            </w:r>
            <w:r w:rsidR="005E32A2" w:rsidRPr="002D69CF">
              <w:rPr>
                <w:rFonts w:asciiTheme="minorHAnsi" w:hAnsiTheme="minorHAnsi" w:cstheme="minorHAnsi"/>
                <w:sz w:val="20"/>
                <w:szCs w:val="20"/>
              </w:rPr>
              <w:t xml:space="preserve">. Providing students with pre-arrival information. Ensuring that any relevant interview information </w:t>
            </w:r>
            <w:r w:rsidR="008F6DDB" w:rsidRPr="002D69CF">
              <w:rPr>
                <w:rFonts w:asciiTheme="minorHAnsi" w:hAnsiTheme="minorHAnsi" w:cstheme="minorHAnsi"/>
                <w:sz w:val="20"/>
                <w:szCs w:val="20"/>
              </w:rPr>
              <w:t>e.g.,</w:t>
            </w:r>
            <w:r w:rsidR="005E32A2" w:rsidRPr="002D69CF">
              <w:rPr>
                <w:rFonts w:asciiTheme="minorHAnsi" w:hAnsiTheme="minorHAnsi" w:cstheme="minorHAnsi"/>
                <w:sz w:val="20"/>
                <w:szCs w:val="20"/>
              </w:rPr>
              <w:t xml:space="preserve"> Medical notes, are passed on to the </w:t>
            </w:r>
            <w:r w:rsidR="008F6DDB" w:rsidRPr="002D69CF">
              <w:rPr>
                <w:rFonts w:asciiTheme="minorHAnsi" w:hAnsiTheme="minorHAnsi" w:cstheme="minorHAnsi"/>
                <w:sz w:val="20"/>
                <w:szCs w:val="20"/>
              </w:rPr>
              <w:t>relevant person</w:t>
            </w:r>
            <w:r w:rsidR="000E1186" w:rsidRPr="002D69CF">
              <w:rPr>
                <w:rFonts w:asciiTheme="minorHAnsi" w:hAnsiTheme="minorHAnsi" w:cstheme="minorHAnsi"/>
                <w:sz w:val="20"/>
                <w:szCs w:val="20"/>
              </w:rPr>
              <w:t>.</w:t>
            </w:r>
          </w:p>
          <w:p w14:paraId="59320F94" w14:textId="1D292DD1" w:rsidR="005E32A2" w:rsidRPr="002D69CF" w:rsidRDefault="002229E9" w:rsidP="00937CEA">
            <w:pPr>
              <w:pStyle w:val="ecxmsonormal"/>
              <w:numPr>
                <w:ilvl w:val="0"/>
                <w:numId w:val="6"/>
              </w:numPr>
              <w:shd w:val="clear" w:color="auto" w:fill="FFFFFF"/>
              <w:snapToGrid w:val="0"/>
              <w:jc w:val="both"/>
              <w:rPr>
                <w:rFonts w:asciiTheme="minorHAnsi" w:hAnsiTheme="minorHAnsi" w:cstheme="minorHAnsi"/>
                <w:sz w:val="20"/>
                <w:szCs w:val="20"/>
              </w:rPr>
            </w:pPr>
            <w:r w:rsidRPr="002D69CF">
              <w:rPr>
                <w:rFonts w:asciiTheme="minorHAnsi" w:hAnsiTheme="minorHAnsi" w:cstheme="minorHAnsi"/>
                <w:sz w:val="20"/>
                <w:szCs w:val="20"/>
              </w:rPr>
              <w:t>Providing daily c</w:t>
            </w:r>
            <w:r w:rsidR="00480463" w:rsidRPr="002D69CF">
              <w:rPr>
                <w:rFonts w:asciiTheme="minorHAnsi" w:hAnsiTheme="minorHAnsi" w:cstheme="minorHAnsi"/>
                <w:sz w:val="20"/>
                <w:szCs w:val="20"/>
              </w:rPr>
              <w:t xml:space="preserve">over and support for the </w:t>
            </w:r>
            <w:r w:rsidR="00CB7B04" w:rsidRPr="002D69CF">
              <w:rPr>
                <w:rFonts w:asciiTheme="minorHAnsi" w:hAnsiTheme="minorHAnsi" w:cstheme="minorHAnsi"/>
                <w:sz w:val="20"/>
                <w:szCs w:val="20"/>
              </w:rPr>
              <w:t>International C</w:t>
            </w:r>
            <w:r w:rsidR="0065689D" w:rsidRPr="002D69CF">
              <w:rPr>
                <w:rFonts w:asciiTheme="minorHAnsi" w:hAnsiTheme="minorHAnsi" w:cstheme="minorHAnsi"/>
                <w:sz w:val="20"/>
                <w:szCs w:val="20"/>
              </w:rPr>
              <w:t>ollege</w:t>
            </w:r>
            <w:r w:rsidR="00480463" w:rsidRPr="002D69CF">
              <w:rPr>
                <w:rFonts w:asciiTheme="minorHAnsi" w:hAnsiTheme="minorHAnsi" w:cstheme="minorHAnsi"/>
                <w:sz w:val="20"/>
                <w:szCs w:val="20"/>
              </w:rPr>
              <w:t xml:space="preserve"> office</w:t>
            </w:r>
            <w:r w:rsidR="00040A94" w:rsidRPr="002D69CF">
              <w:rPr>
                <w:rFonts w:asciiTheme="minorHAnsi" w:hAnsiTheme="minorHAnsi" w:cstheme="minorHAnsi"/>
                <w:sz w:val="20"/>
                <w:szCs w:val="20"/>
              </w:rPr>
              <w:t xml:space="preserve"> </w:t>
            </w:r>
            <w:r w:rsidR="00D65193" w:rsidRPr="002D69CF">
              <w:rPr>
                <w:rFonts w:asciiTheme="minorHAnsi" w:hAnsiTheme="minorHAnsi" w:cstheme="minorHAnsi"/>
                <w:sz w:val="20"/>
                <w:szCs w:val="20"/>
              </w:rPr>
              <w:t>which include</w:t>
            </w:r>
            <w:r w:rsidR="00F02827" w:rsidRPr="002D69CF">
              <w:rPr>
                <w:rFonts w:asciiTheme="minorHAnsi" w:hAnsiTheme="minorHAnsi" w:cstheme="minorHAnsi"/>
                <w:sz w:val="20"/>
                <w:szCs w:val="20"/>
              </w:rPr>
              <w:t>s</w:t>
            </w:r>
            <w:r w:rsidR="00D65193" w:rsidRPr="002D69CF">
              <w:rPr>
                <w:rFonts w:asciiTheme="minorHAnsi" w:hAnsiTheme="minorHAnsi" w:cstheme="minorHAnsi"/>
                <w:sz w:val="20"/>
                <w:szCs w:val="20"/>
              </w:rPr>
              <w:t xml:space="preserve"> </w:t>
            </w:r>
            <w:r w:rsidR="00040A94" w:rsidRPr="002D69CF">
              <w:rPr>
                <w:rFonts w:asciiTheme="minorHAnsi" w:hAnsiTheme="minorHAnsi" w:cstheme="minorHAnsi"/>
                <w:sz w:val="20"/>
                <w:szCs w:val="20"/>
              </w:rPr>
              <w:t xml:space="preserve">dealing </w:t>
            </w:r>
            <w:r w:rsidR="00D65193" w:rsidRPr="002D69CF">
              <w:rPr>
                <w:rFonts w:asciiTheme="minorHAnsi" w:hAnsiTheme="minorHAnsi" w:cstheme="minorHAnsi"/>
                <w:sz w:val="20"/>
                <w:szCs w:val="20"/>
              </w:rPr>
              <w:t>with student enquiries and liaising with teaching staff.</w:t>
            </w:r>
          </w:p>
          <w:p w14:paraId="708C77AE" w14:textId="2D23A3D5" w:rsidR="005E32A2" w:rsidRPr="002D69CF" w:rsidRDefault="009418BB" w:rsidP="00937CEA">
            <w:pPr>
              <w:pStyle w:val="ecxmsonormal"/>
              <w:numPr>
                <w:ilvl w:val="0"/>
                <w:numId w:val="6"/>
              </w:numPr>
              <w:shd w:val="clear" w:color="auto" w:fill="FFFFFF"/>
              <w:snapToGrid w:val="0"/>
              <w:jc w:val="both"/>
              <w:rPr>
                <w:rFonts w:asciiTheme="minorHAnsi" w:hAnsiTheme="minorHAnsi" w:cstheme="minorHAnsi"/>
                <w:sz w:val="20"/>
                <w:szCs w:val="20"/>
              </w:rPr>
            </w:pPr>
            <w:r w:rsidRPr="002D69CF">
              <w:rPr>
                <w:rFonts w:asciiTheme="minorHAnsi" w:hAnsiTheme="minorHAnsi" w:cstheme="minorHAnsi"/>
                <w:sz w:val="20"/>
                <w:szCs w:val="20"/>
              </w:rPr>
              <w:t>M</w:t>
            </w:r>
            <w:r w:rsidR="005E32A2" w:rsidRPr="002D69CF">
              <w:rPr>
                <w:rFonts w:asciiTheme="minorHAnsi" w:hAnsiTheme="minorHAnsi" w:cstheme="minorHAnsi"/>
                <w:sz w:val="20"/>
                <w:szCs w:val="20"/>
              </w:rPr>
              <w:t xml:space="preserve">aintaining excellent levels of interaction and relationships between the College and </w:t>
            </w:r>
            <w:r w:rsidR="00AB3456" w:rsidRPr="002D69CF">
              <w:rPr>
                <w:rFonts w:asciiTheme="minorHAnsi" w:hAnsiTheme="minorHAnsi" w:cstheme="minorHAnsi"/>
                <w:sz w:val="20"/>
                <w:szCs w:val="20"/>
              </w:rPr>
              <w:t>all enquirers and a</w:t>
            </w:r>
            <w:r w:rsidR="005E32A2" w:rsidRPr="002D69CF">
              <w:rPr>
                <w:rFonts w:asciiTheme="minorHAnsi" w:hAnsiTheme="minorHAnsi" w:cstheme="minorHAnsi"/>
                <w:sz w:val="20"/>
                <w:szCs w:val="20"/>
              </w:rPr>
              <w:t xml:space="preserve">pplicants, agents and other educational institutions and the </w:t>
            </w:r>
            <w:proofErr w:type="gramStart"/>
            <w:r w:rsidR="005E32A2" w:rsidRPr="002D69CF">
              <w:rPr>
                <w:rFonts w:asciiTheme="minorHAnsi" w:hAnsiTheme="minorHAnsi" w:cstheme="minorHAnsi"/>
                <w:sz w:val="20"/>
                <w:szCs w:val="20"/>
              </w:rPr>
              <w:t>general public</w:t>
            </w:r>
            <w:proofErr w:type="gramEnd"/>
            <w:r w:rsidR="005E32A2" w:rsidRPr="002D69CF">
              <w:rPr>
                <w:rFonts w:asciiTheme="minorHAnsi" w:hAnsiTheme="minorHAnsi" w:cstheme="minorHAnsi"/>
                <w:sz w:val="20"/>
                <w:szCs w:val="20"/>
              </w:rPr>
              <w:t>.</w:t>
            </w:r>
          </w:p>
          <w:p w14:paraId="57D84306" w14:textId="2C503FAC" w:rsidR="00EF2BA7" w:rsidRPr="002D69CF" w:rsidRDefault="005E32A2" w:rsidP="00937CEA">
            <w:pPr>
              <w:pStyle w:val="ecxmsonormal"/>
              <w:numPr>
                <w:ilvl w:val="0"/>
                <w:numId w:val="6"/>
              </w:numPr>
              <w:shd w:val="clear" w:color="auto" w:fill="FFFFFF"/>
              <w:snapToGrid w:val="0"/>
              <w:jc w:val="both"/>
              <w:rPr>
                <w:rFonts w:asciiTheme="minorHAnsi" w:hAnsiTheme="minorHAnsi" w:cstheme="minorHAnsi"/>
                <w:sz w:val="20"/>
                <w:szCs w:val="20"/>
              </w:rPr>
            </w:pPr>
            <w:r w:rsidRPr="002D69CF">
              <w:rPr>
                <w:rFonts w:asciiTheme="minorHAnsi" w:hAnsiTheme="minorHAnsi" w:cstheme="minorHAnsi"/>
                <w:sz w:val="20"/>
                <w:szCs w:val="20"/>
              </w:rPr>
              <w:t xml:space="preserve">Occasionally undertaking duties normally carried out by the </w:t>
            </w:r>
            <w:r w:rsidR="00AB3456" w:rsidRPr="002D69CF">
              <w:rPr>
                <w:rFonts w:asciiTheme="minorHAnsi" w:hAnsiTheme="minorHAnsi" w:cstheme="minorHAnsi"/>
                <w:sz w:val="20"/>
                <w:szCs w:val="20"/>
              </w:rPr>
              <w:t xml:space="preserve">Head of </w:t>
            </w:r>
            <w:r w:rsidRPr="002D69CF">
              <w:rPr>
                <w:rFonts w:asciiTheme="minorHAnsi" w:hAnsiTheme="minorHAnsi" w:cstheme="minorHAnsi"/>
                <w:sz w:val="20"/>
                <w:szCs w:val="20"/>
              </w:rPr>
              <w:t xml:space="preserve">Admissions during periods when </w:t>
            </w:r>
            <w:r w:rsidR="005720F4" w:rsidRPr="002D69CF">
              <w:rPr>
                <w:rFonts w:asciiTheme="minorHAnsi" w:hAnsiTheme="minorHAnsi" w:cstheme="minorHAnsi"/>
                <w:sz w:val="20"/>
                <w:szCs w:val="20"/>
              </w:rPr>
              <w:t>they are</w:t>
            </w:r>
            <w:r w:rsidRPr="002D69CF">
              <w:rPr>
                <w:rFonts w:asciiTheme="minorHAnsi" w:hAnsiTheme="minorHAnsi" w:cstheme="minorHAnsi"/>
                <w:sz w:val="20"/>
                <w:szCs w:val="20"/>
              </w:rPr>
              <w:t xml:space="preserve"> away from </w:t>
            </w:r>
            <w:r w:rsidR="00AB3456" w:rsidRPr="002D69CF">
              <w:rPr>
                <w:rFonts w:asciiTheme="minorHAnsi" w:hAnsiTheme="minorHAnsi" w:cstheme="minorHAnsi"/>
                <w:sz w:val="20"/>
                <w:szCs w:val="20"/>
              </w:rPr>
              <w:t>College</w:t>
            </w:r>
            <w:r w:rsidRPr="002D69CF">
              <w:rPr>
                <w:rFonts w:asciiTheme="minorHAnsi" w:hAnsiTheme="minorHAnsi" w:cstheme="minorHAnsi"/>
                <w:sz w:val="20"/>
                <w:szCs w:val="20"/>
              </w:rPr>
              <w:t xml:space="preserve"> and any other reasonable duties at the request of the </w:t>
            </w:r>
            <w:r w:rsidR="00AB3456" w:rsidRPr="002D69CF">
              <w:rPr>
                <w:rFonts w:asciiTheme="minorHAnsi" w:hAnsiTheme="minorHAnsi" w:cstheme="minorHAnsi"/>
                <w:sz w:val="20"/>
                <w:szCs w:val="20"/>
              </w:rPr>
              <w:t xml:space="preserve">Head of Admissions, the Director of Marketing and </w:t>
            </w:r>
            <w:r w:rsidRPr="002D69CF">
              <w:rPr>
                <w:rFonts w:asciiTheme="minorHAnsi" w:hAnsiTheme="minorHAnsi" w:cstheme="minorHAnsi"/>
                <w:sz w:val="20"/>
                <w:szCs w:val="20"/>
              </w:rPr>
              <w:t xml:space="preserve">Admissions, the Vice </w:t>
            </w:r>
            <w:r w:rsidR="006B5061" w:rsidRPr="002D69CF">
              <w:rPr>
                <w:rFonts w:asciiTheme="minorHAnsi" w:hAnsiTheme="minorHAnsi" w:cstheme="minorHAnsi"/>
                <w:sz w:val="20"/>
                <w:szCs w:val="20"/>
              </w:rPr>
              <w:t>Principals,</w:t>
            </w:r>
            <w:r w:rsidRPr="002D69CF">
              <w:rPr>
                <w:rFonts w:asciiTheme="minorHAnsi" w:hAnsiTheme="minorHAnsi" w:cstheme="minorHAnsi"/>
                <w:sz w:val="20"/>
                <w:szCs w:val="20"/>
              </w:rPr>
              <w:t xml:space="preserve"> and the Principal.</w:t>
            </w:r>
          </w:p>
        </w:tc>
      </w:tr>
      <w:tr w:rsidR="00E51788" w:rsidRPr="002D69CF" w14:paraId="1F5540EC" w14:textId="77777777" w:rsidTr="00745169">
        <w:tc>
          <w:tcPr>
            <w:tcW w:w="9016" w:type="dxa"/>
            <w:gridSpan w:val="3"/>
            <w:shd w:val="clear" w:color="auto" w:fill="A7E4FF"/>
          </w:tcPr>
          <w:p w14:paraId="70338982" w14:textId="77777777" w:rsidR="00E51788" w:rsidRPr="002D69CF" w:rsidRDefault="00E51788" w:rsidP="00745169">
            <w:pPr>
              <w:jc w:val="center"/>
              <w:rPr>
                <w:rFonts w:cstheme="minorHAnsi"/>
                <w:b/>
                <w:sz w:val="20"/>
                <w:szCs w:val="20"/>
              </w:rPr>
            </w:pPr>
            <w:r w:rsidRPr="002D69CF">
              <w:rPr>
                <w:rFonts w:cstheme="minorHAnsi"/>
                <w:b/>
                <w:sz w:val="20"/>
                <w:szCs w:val="20"/>
              </w:rPr>
              <w:lastRenderedPageBreak/>
              <w:t>PERSON SPECIFICATION</w:t>
            </w:r>
          </w:p>
          <w:p w14:paraId="042F22C3" w14:textId="77777777" w:rsidR="00E51788" w:rsidRPr="002D69CF" w:rsidRDefault="00E51788" w:rsidP="00745169">
            <w:pPr>
              <w:jc w:val="center"/>
              <w:rPr>
                <w:rFonts w:cstheme="minorHAnsi"/>
                <w:i/>
                <w:sz w:val="20"/>
                <w:szCs w:val="20"/>
              </w:rPr>
            </w:pPr>
            <w:r w:rsidRPr="002D69CF">
              <w:rPr>
                <w:rFonts w:cstheme="minorHAnsi"/>
                <w:i/>
                <w:sz w:val="20"/>
                <w:szCs w:val="20"/>
              </w:rPr>
              <w:t>The successful candidate will have demonstrated the following essential (E) or desirable (D) skills and experience:</w:t>
            </w:r>
          </w:p>
        </w:tc>
      </w:tr>
      <w:tr w:rsidR="00E51788" w:rsidRPr="002D69CF" w14:paraId="7A87AB08" w14:textId="77777777" w:rsidTr="00745169">
        <w:tc>
          <w:tcPr>
            <w:tcW w:w="2208" w:type="dxa"/>
            <w:gridSpan w:val="2"/>
            <w:shd w:val="clear" w:color="auto" w:fill="A7E4FF"/>
          </w:tcPr>
          <w:p w14:paraId="24A86C69" w14:textId="77777777" w:rsidR="00E51788" w:rsidRPr="002D69CF" w:rsidRDefault="00E51788" w:rsidP="00745169">
            <w:pPr>
              <w:rPr>
                <w:rFonts w:cstheme="minorHAnsi"/>
                <w:sz w:val="20"/>
                <w:szCs w:val="20"/>
              </w:rPr>
            </w:pPr>
            <w:r w:rsidRPr="002D69CF">
              <w:rPr>
                <w:rFonts w:cstheme="minorHAnsi"/>
                <w:sz w:val="20"/>
                <w:szCs w:val="20"/>
              </w:rPr>
              <w:t>Education and qualifications</w:t>
            </w:r>
          </w:p>
          <w:p w14:paraId="6C53C757" w14:textId="77777777" w:rsidR="00E51788" w:rsidRPr="002D69CF" w:rsidRDefault="00E51788" w:rsidP="00745169">
            <w:pPr>
              <w:rPr>
                <w:rFonts w:cstheme="minorHAnsi"/>
                <w:sz w:val="20"/>
                <w:szCs w:val="20"/>
              </w:rPr>
            </w:pPr>
          </w:p>
          <w:p w14:paraId="65135495" w14:textId="77777777" w:rsidR="00E51788" w:rsidRPr="002D69CF" w:rsidRDefault="00E51788" w:rsidP="00745169">
            <w:pPr>
              <w:rPr>
                <w:rFonts w:cstheme="minorHAnsi"/>
                <w:sz w:val="20"/>
                <w:szCs w:val="20"/>
              </w:rPr>
            </w:pPr>
          </w:p>
        </w:tc>
        <w:tc>
          <w:tcPr>
            <w:tcW w:w="6808" w:type="dxa"/>
          </w:tcPr>
          <w:p w14:paraId="31A0BB43" w14:textId="77777777" w:rsidR="00E51788" w:rsidRPr="002D69CF" w:rsidRDefault="00E51788" w:rsidP="00745169">
            <w:pPr>
              <w:pStyle w:val="ListParagraph"/>
              <w:numPr>
                <w:ilvl w:val="0"/>
                <w:numId w:val="10"/>
              </w:numPr>
              <w:rPr>
                <w:rFonts w:cstheme="minorHAnsi"/>
                <w:b/>
                <w:sz w:val="20"/>
                <w:szCs w:val="20"/>
              </w:rPr>
            </w:pPr>
            <w:r w:rsidRPr="002D69CF">
              <w:rPr>
                <w:rFonts w:cstheme="minorHAnsi"/>
                <w:sz w:val="20"/>
                <w:szCs w:val="20"/>
              </w:rPr>
              <w:t xml:space="preserve">Educated to Degree level or equivalent </w:t>
            </w:r>
            <w:r w:rsidRPr="002D69CF">
              <w:rPr>
                <w:rFonts w:cstheme="minorHAnsi"/>
                <w:b/>
                <w:sz w:val="20"/>
                <w:szCs w:val="20"/>
              </w:rPr>
              <w:t>(D)</w:t>
            </w:r>
          </w:p>
          <w:p w14:paraId="7E3CB8BA" w14:textId="77777777" w:rsidR="00E51788" w:rsidRPr="002D69CF" w:rsidRDefault="00E51788" w:rsidP="00745169">
            <w:pPr>
              <w:pStyle w:val="ListParagraph"/>
              <w:numPr>
                <w:ilvl w:val="0"/>
                <w:numId w:val="10"/>
              </w:numPr>
              <w:rPr>
                <w:rFonts w:cstheme="minorHAnsi"/>
                <w:sz w:val="20"/>
                <w:szCs w:val="20"/>
              </w:rPr>
            </w:pPr>
            <w:r w:rsidRPr="002D69CF">
              <w:rPr>
                <w:rFonts w:cstheme="minorHAnsi"/>
                <w:sz w:val="20"/>
                <w:szCs w:val="20"/>
              </w:rPr>
              <w:t xml:space="preserve">Knowledge of a language or languages other than English </w:t>
            </w:r>
            <w:r w:rsidRPr="002D69CF">
              <w:rPr>
                <w:rFonts w:cstheme="minorHAnsi"/>
                <w:b/>
                <w:sz w:val="20"/>
                <w:szCs w:val="20"/>
              </w:rPr>
              <w:t>(D)</w:t>
            </w:r>
          </w:p>
        </w:tc>
      </w:tr>
      <w:tr w:rsidR="00E51788" w:rsidRPr="002D69CF" w14:paraId="1C8F38CA" w14:textId="77777777" w:rsidTr="00745169">
        <w:tc>
          <w:tcPr>
            <w:tcW w:w="2208" w:type="dxa"/>
            <w:gridSpan w:val="2"/>
            <w:shd w:val="clear" w:color="auto" w:fill="A7E4FF"/>
          </w:tcPr>
          <w:p w14:paraId="41B94EA9" w14:textId="77777777" w:rsidR="00E51788" w:rsidRPr="002D69CF" w:rsidRDefault="00E51788" w:rsidP="00745169">
            <w:pPr>
              <w:rPr>
                <w:rFonts w:cstheme="minorHAnsi"/>
                <w:sz w:val="20"/>
                <w:szCs w:val="20"/>
              </w:rPr>
            </w:pPr>
            <w:r w:rsidRPr="002D69CF">
              <w:rPr>
                <w:rFonts w:cstheme="minorHAnsi"/>
                <w:sz w:val="20"/>
                <w:szCs w:val="20"/>
              </w:rPr>
              <w:t xml:space="preserve">Knowledge, </w:t>
            </w:r>
            <w:proofErr w:type="gramStart"/>
            <w:r w:rsidRPr="002D69CF">
              <w:rPr>
                <w:rFonts w:cstheme="minorHAnsi"/>
                <w:sz w:val="20"/>
                <w:szCs w:val="20"/>
              </w:rPr>
              <w:t>skills</w:t>
            </w:r>
            <w:proofErr w:type="gramEnd"/>
            <w:r w:rsidRPr="002D69CF">
              <w:rPr>
                <w:rFonts w:cstheme="minorHAnsi"/>
                <w:sz w:val="20"/>
                <w:szCs w:val="20"/>
              </w:rPr>
              <w:t xml:space="preserve"> and experience</w:t>
            </w:r>
          </w:p>
        </w:tc>
        <w:tc>
          <w:tcPr>
            <w:tcW w:w="6808" w:type="dxa"/>
          </w:tcPr>
          <w:p w14:paraId="7D0B93DD" w14:textId="77777777" w:rsidR="00E51788" w:rsidRPr="002D69CF" w:rsidRDefault="00E51788" w:rsidP="00745169">
            <w:pPr>
              <w:pStyle w:val="ListParagraph"/>
              <w:numPr>
                <w:ilvl w:val="0"/>
                <w:numId w:val="9"/>
              </w:numPr>
              <w:rPr>
                <w:rFonts w:cstheme="minorHAnsi"/>
                <w:sz w:val="20"/>
                <w:szCs w:val="20"/>
              </w:rPr>
            </w:pPr>
            <w:r w:rsidRPr="002D69CF">
              <w:rPr>
                <w:rFonts w:cstheme="minorHAnsi"/>
                <w:sz w:val="20"/>
                <w:szCs w:val="20"/>
              </w:rPr>
              <w:t xml:space="preserve">Excellent written and oral communication skills </w:t>
            </w:r>
            <w:r w:rsidRPr="002D69CF">
              <w:rPr>
                <w:rFonts w:cstheme="minorHAnsi"/>
                <w:b/>
                <w:sz w:val="20"/>
                <w:szCs w:val="20"/>
              </w:rPr>
              <w:t>(E)</w:t>
            </w:r>
          </w:p>
          <w:p w14:paraId="403489C2" w14:textId="77777777" w:rsidR="00E51788" w:rsidRPr="002D69CF" w:rsidRDefault="00E51788" w:rsidP="00745169">
            <w:pPr>
              <w:pStyle w:val="ListParagraph"/>
              <w:numPr>
                <w:ilvl w:val="0"/>
                <w:numId w:val="9"/>
              </w:numPr>
              <w:rPr>
                <w:rFonts w:cstheme="minorHAnsi"/>
                <w:sz w:val="20"/>
                <w:szCs w:val="20"/>
              </w:rPr>
            </w:pPr>
            <w:r w:rsidRPr="002D69CF">
              <w:rPr>
                <w:rFonts w:cstheme="minorHAnsi"/>
                <w:sz w:val="20"/>
                <w:szCs w:val="20"/>
              </w:rPr>
              <w:t xml:space="preserve">Excellent IT skills and experience and a high level of proficiency in the use of databases </w:t>
            </w:r>
            <w:r w:rsidRPr="002D69CF">
              <w:rPr>
                <w:rFonts w:cstheme="minorHAnsi"/>
                <w:b/>
                <w:sz w:val="20"/>
                <w:szCs w:val="20"/>
              </w:rPr>
              <w:t>(E)</w:t>
            </w:r>
          </w:p>
          <w:p w14:paraId="3A95B6B6" w14:textId="77777777" w:rsidR="00E51788" w:rsidRPr="002D69CF" w:rsidRDefault="00E51788" w:rsidP="00745169">
            <w:pPr>
              <w:pStyle w:val="ListParagraph"/>
              <w:numPr>
                <w:ilvl w:val="0"/>
                <w:numId w:val="9"/>
              </w:numPr>
              <w:rPr>
                <w:rFonts w:cstheme="minorHAnsi"/>
                <w:sz w:val="20"/>
                <w:szCs w:val="20"/>
              </w:rPr>
            </w:pPr>
            <w:r w:rsidRPr="002D69CF">
              <w:rPr>
                <w:rFonts w:cstheme="minorHAnsi"/>
                <w:sz w:val="20"/>
                <w:szCs w:val="20"/>
              </w:rPr>
              <w:t xml:space="preserve">Ability and experience in prioritising tasks, often under circumstances when different tasks and deadlines are conflicting </w:t>
            </w:r>
            <w:r w:rsidRPr="002D69CF">
              <w:rPr>
                <w:rFonts w:cstheme="minorHAnsi"/>
                <w:b/>
                <w:sz w:val="20"/>
                <w:szCs w:val="20"/>
              </w:rPr>
              <w:t>(E)</w:t>
            </w:r>
          </w:p>
        </w:tc>
      </w:tr>
      <w:tr w:rsidR="00E51788" w:rsidRPr="002D69CF" w14:paraId="3EA4F576" w14:textId="77777777" w:rsidTr="00745169">
        <w:tc>
          <w:tcPr>
            <w:tcW w:w="2208" w:type="dxa"/>
            <w:gridSpan w:val="2"/>
            <w:shd w:val="clear" w:color="auto" w:fill="A7E4FF"/>
          </w:tcPr>
          <w:p w14:paraId="3D825A9A" w14:textId="77777777" w:rsidR="00E51788" w:rsidRPr="002D69CF" w:rsidRDefault="00E51788" w:rsidP="00745169">
            <w:pPr>
              <w:rPr>
                <w:rFonts w:cstheme="minorHAnsi"/>
                <w:sz w:val="20"/>
                <w:szCs w:val="20"/>
              </w:rPr>
            </w:pPr>
            <w:r w:rsidRPr="002D69CF">
              <w:rPr>
                <w:rFonts w:cstheme="minorHAnsi"/>
                <w:sz w:val="20"/>
                <w:szCs w:val="20"/>
              </w:rPr>
              <w:t>Personal skills and attributes</w:t>
            </w:r>
          </w:p>
        </w:tc>
        <w:tc>
          <w:tcPr>
            <w:tcW w:w="6808" w:type="dxa"/>
          </w:tcPr>
          <w:p w14:paraId="4CDA88C8" w14:textId="77777777" w:rsidR="00E51788" w:rsidRPr="002D69CF" w:rsidRDefault="00E51788" w:rsidP="00745169">
            <w:pPr>
              <w:pStyle w:val="ListParagraph"/>
              <w:numPr>
                <w:ilvl w:val="0"/>
                <w:numId w:val="8"/>
              </w:numPr>
              <w:rPr>
                <w:rFonts w:cstheme="minorHAnsi"/>
                <w:sz w:val="20"/>
                <w:szCs w:val="20"/>
              </w:rPr>
            </w:pPr>
            <w:r w:rsidRPr="002D69CF">
              <w:rPr>
                <w:rFonts w:cstheme="minorHAnsi"/>
                <w:sz w:val="20"/>
                <w:szCs w:val="20"/>
              </w:rPr>
              <w:t xml:space="preserve">A positive, proactive approach to the work carried out by the Admissions Office </w:t>
            </w:r>
            <w:r w:rsidRPr="002D69CF">
              <w:rPr>
                <w:rFonts w:cstheme="minorHAnsi"/>
                <w:b/>
                <w:sz w:val="20"/>
                <w:szCs w:val="20"/>
              </w:rPr>
              <w:t>(E)</w:t>
            </w:r>
          </w:p>
          <w:p w14:paraId="76BE3B64" w14:textId="77777777" w:rsidR="00E51788" w:rsidRPr="002D69CF" w:rsidRDefault="00E51788" w:rsidP="00745169">
            <w:pPr>
              <w:pStyle w:val="ListParagraph"/>
              <w:numPr>
                <w:ilvl w:val="0"/>
                <w:numId w:val="8"/>
              </w:numPr>
              <w:rPr>
                <w:rFonts w:cstheme="minorHAnsi"/>
                <w:sz w:val="20"/>
                <w:szCs w:val="20"/>
              </w:rPr>
            </w:pPr>
            <w:r w:rsidRPr="002D69CF">
              <w:rPr>
                <w:rFonts w:cstheme="minorHAnsi"/>
                <w:sz w:val="20"/>
                <w:szCs w:val="20"/>
              </w:rPr>
              <w:t xml:space="preserve">The ability to work effectively under pressure </w:t>
            </w:r>
            <w:r w:rsidRPr="002D69CF">
              <w:rPr>
                <w:rFonts w:cstheme="minorHAnsi"/>
                <w:b/>
                <w:sz w:val="20"/>
                <w:szCs w:val="20"/>
              </w:rPr>
              <w:t>(E)</w:t>
            </w:r>
          </w:p>
          <w:p w14:paraId="7AF96A41" w14:textId="77777777" w:rsidR="00E51788" w:rsidRPr="002D69CF" w:rsidRDefault="00E51788" w:rsidP="00745169">
            <w:pPr>
              <w:pStyle w:val="ListParagraph"/>
              <w:numPr>
                <w:ilvl w:val="0"/>
                <w:numId w:val="8"/>
              </w:numPr>
              <w:rPr>
                <w:rFonts w:cstheme="minorHAnsi"/>
                <w:sz w:val="20"/>
                <w:szCs w:val="20"/>
              </w:rPr>
            </w:pPr>
            <w:r w:rsidRPr="002D69CF">
              <w:rPr>
                <w:rFonts w:cstheme="minorHAnsi"/>
                <w:sz w:val="20"/>
                <w:szCs w:val="20"/>
              </w:rPr>
              <w:t xml:space="preserve">Care and attention to detail </w:t>
            </w:r>
            <w:r w:rsidRPr="002D69CF">
              <w:rPr>
                <w:rFonts w:cstheme="minorHAnsi"/>
                <w:b/>
                <w:sz w:val="20"/>
                <w:szCs w:val="20"/>
              </w:rPr>
              <w:t>(E)</w:t>
            </w:r>
          </w:p>
          <w:p w14:paraId="4D6E346D" w14:textId="35DDD248" w:rsidR="00E51788" w:rsidRPr="002D69CF" w:rsidRDefault="00E51788" w:rsidP="00745169">
            <w:pPr>
              <w:pStyle w:val="ListParagraph"/>
              <w:numPr>
                <w:ilvl w:val="0"/>
                <w:numId w:val="8"/>
              </w:numPr>
              <w:rPr>
                <w:rFonts w:cstheme="minorHAnsi"/>
                <w:sz w:val="20"/>
                <w:szCs w:val="20"/>
              </w:rPr>
            </w:pPr>
            <w:r w:rsidRPr="002D69CF">
              <w:rPr>
                <w:rFonts w:cstheme="minorHAnsi"/>
                <w:sz w:val="20"/>
                <w:szCs w:val="20"/>
              </w:rPr>
              <w:t xml:space="preserve">A willingness to contribute to the very positive working atmosphere that exists in the College </w:t>
            </w:r>
            <w:r w:rsidRPr="002D69CF">
              <w:rPr>
                <w:rFonts w:cstheme="minorHAnsi"/>
                <w:b/>
                <w:sz w:val="20"/>
                <w:szCs w:val="20"/>
              </w:rPr>
              <w:t>(E)</w:t>
            </w:r>
          </w:p>
          <w:p w14:paraId="19D8E335" w14:textId="0D143A7E" w:rsidR="0033400B" w:rsidRPr="002D69CF" w:rsidRDefault="0033400B" w:rsidP="00745169">
            <w:pPr>
              <w:pStyle w:val="ListParagraph"/>
              <w:numPr>
                <w:ilvl w:val="0"/>
                <w:numId w:val="8"/>
              </w:numPr>
              <w:rPr>
                <w:rFonts w:cstheme="minorHAnsi"/>
                <w:sz w:val="20"/>
                <w:szCs w:val="20"/>
              </w:rPr>
            </w:pPr>
            <w:r w:rsidRPr="002D69CF">
              <w:rPr>
                <w:rFonts w:cstheme="minorHAnsi"/>
                <w:sz w:val="20"/>
                <w:szCs w:val="20"/>
              </w:rPr>
              <w:t xml:space="preserve">The ability to work as part of a team as well as independently </w:t>
            </w:r>
            <w:r w:rsidRPr="002D69CF">
              <w:rPr>
                <w:rFonts w:cstheme="minorHAnsi"/>
                <w:b/>
                <w:bCs/>
                <w:sz w:val="20"/>
                <w:szCs w:val="20"/>
              </w:rPr>
              <w:t>(E)</w:t>
            </w:r>
          </w:p>
          <w:p w14:paraId="0F79FE5D" w14:textId="40E306E7" w:rsidR="002B3F1D" w:rsidRPr="002D69CF" w:rsidRDefault="00411C60" w:rsidP="002B3F1D">
            <w:pPr>
              <w:pStyle w:val="ListParagraph"/>
              <w:numPr>
                <w:ilvl w:val="0"/>
                <w:numId w:val="8"/>
              </w:numPr>
              <w:rPr>
                <w:rFonts w:cstheme="minorHAnsi"/>
                <w:sz w:val="20"/>
                <w:szCs w:val="20"/>
              </w:rPr>
            </w:pPr>
            <w:r w:rsidRPr="002D69CF">
              <w:rPr>
                <w:rFonts w:cstheme="minorHAnsi"/>
                <w:sz w:val="20"/>
                <w:szCs w:val="20"/>
              </w:rPr>
              <w:t xml:space="preserve">Experience </w:t>
            </w:r>
            <w:r w:rsidR="006B11AE" w:rsidRPr="002D69CF">
              <w:rPr>
                <w:rFonts w:cstheme="minorHAnsi"/>
                <w:sz w:val="20"/>
                <w:szCs w:val="20"/>
              </w:rPr>
              <w:t>of working in a customer focussed role</w:t>
            </w:r>
            <w:r w:rsidR="006B11AE" w:rsidRPr="002D69CF">
              <w:rPr>
                <w:rFonts w:cstheme="minorHAnsi"/>
                <w:b/>
                <w:bCs/>
                <w:sz w:val="20"/>
                <w:szCs w:val="20"/>
              </w:rPr>
              <w:t xml:space="preserve"> (</w:t>
            </w:r>
            <w:r w:rsidR="006B3DEF" w:rsidRPr="002D69CF">
              <w:rPr>
                <w:rFonts w:cstheme="minorHAnsi"/>
                <w:b/>
                <w:bCs/>
                <w:sz w:val="20"/>
                <w:szCs w:val="20"/>
              </w:rPr>
              <w:t>E</w:t>
            </w:r>
            <w:r w:rsidR="006B11AE" w:rsidRPr="002D69CF">
              <w:rPr>
                <w:rFonts w:cstheme="minorHAnsi"/>
                <w:b/>
                <w:bCs/>
                <w:sz w:val="20"/>
                <w:szCs w:val="20"/>
              </w:rPr>
              <w:t>)</w:t>
            </w:r>
          </w:p>
          <w:p w14:paraId="608CAA53" w14:textId="21DDE7CC" w:rsidR="000A3FC9" w:rsidRPr="002D69CF" w:rsidRDefault="000A3FC9" w:rsidP="002B3F1D">
            <w:pPr>
              <w:pStyle w:val="ListParagraph"/>
              <w:numPr>
                <w:ilvl w:val="0"/>
                <w:numId w:val="8"/>
              </w:numPr>
              <w:rPr>
                <w:rFonts w:cstheme="minorHAnsi"/>
                <w:sz w:val="20"/>
                <w:szCs w:val="20"/>
              </w:rPr>
            </w:pPr>
            <w:r w:rsidRPr="002D69CF">
              <w:rPr>
                <w:rFonts w:cstheme="minorHAnsi"/>
                <w:sz w:val="20"/>
                <w:szCs w:val="20"/>
              </w:rPr>
              <w:lastRenderedPageBreak/>
              <w:t>Professional manner</w:t>
            </w:r>
            <w:r w:rsidR="00ED7BE1" w:rsidRPr="002D69CF">
              <w:rPr>
                <w:rFonts w:cstheme="minorHAnsi"/>
                <w:sz w:val="20"/>
                <w:szCs w:val="20"/>
              </w:rPr>
              <w:t xml:space="preserve"> and</w:t>
            </w:r>
            <w:r w:rsidRPr="002D69CF">
              <w:rPr>
                <w:rFonts w:cstheme="minorHAnsi"/>
                <w:sz w:val="20"/>
                <w:szCs w:val="20"/>
              </w:rPr>
              <w:t xml:space="preserve"> to be able to </w:t>
            </w:r>
            <w:r w:rsidR="00ED7BE1" w:rsidRPr="002D69CF">
              <w:rPr>
                <w:rFonts w:cstheme="minorHAnsi"/>
                <w:sz w:val="20"/>
                <w:szCs w:val="20"/>
              </w:rPr>
              <w:t xml:space="preserve">act as an ambassador for the school </w:t>
            </w:r>
            <w:r w:rsidR="00ED7BE1" w:rsidRPr="002D69CF">
              <w:rPr>
                <w:rFonts w:cstheme="minorHAnsi"/>
                <w:b/>
                <w:bCs/>
                <w:sz w:val="20"/>
                <w:szCs w:val="20"/>
              </w:rPr>
              <w:t>(E)</w:t>
            </w:r>
          </w:p>
          <w:p w14:paraId="17A10D43" w14:textId="114BFF0D" w:rsidR="006B11AE" w:rsidRPr="002D69CF" w:rsidRDefault="002B3F1D" w:rsidP="00745169">
            <w:pPr>
              <w:pStyle w:val="ListParagraph"/>
              <w:numPr>
                <w:ilvl w:val="0"/>
                <w:numId w:val="8"/>
              </w:numPr>
              <w:rPr>
                <w:rFonts w:cstheme="minorHAnsi"/>
                <w:sz w:val="20"/>
                <w:szCs w:val="20"/>
              </w:rPr>
            </w:pPr>
            <w:r w:rsidRPr="002D69CF">
              <w:rPr>
                <w:rFonts w:cstheme="minorHAnsi"/>
                <w:sz w:val="20"/>
                <w:szCs w:val="20"/>
              </w:rPr>
              <w:t xml:space="preserve">Experience of working in an Admissions Department </w:t>
            </w:r>
            <w:r w:rsidRPr="002D69CF">
              <w:rPr>
                <w:rFonts w:cstheme="minorHAnsi"/>
                <w:b/>
                <w:bCs/>
                <w:sz w:val="20"/>
                <w:szCs w:val="20"/>
              </w:rPr>
              <w:t>(D)</w:t>
            </w:r>
          </w:p>
          <w:p w14:paraId="17DE1A55" w14:textId="77777777" w:rsidR="00E51788" w:rsidRPr="002D69CF" w:rsidRDefault="00E51788" w:rsidP="00745169">
            <w:pPr>
              <w:rPr>
                <w:rFonts w:cstheme="minorHAnsi"/>
                <w:sz w:val="20"/>
                <w:szCs w:val="20"/>
              </w:rPr>
            </w:pPr>
          </w:p>
        </w:tc>
      </w:tr>
      <w:tr w:rsidR="002D69CF" w:rsidRPr="002D69CF" w14:paraId="6AE370CD" w14:textId="77777777" w:rsidTr="00CE391C">
        <w:tc>
          <w:tcPr>
            <w:tcW w:w="9016" w:type="dxa"/>
            <w:gridSpan w:val="3"/>
            <w:shd w:val="clear" w:color="auto" w:fill="A7E4FF"/>
          </w:tcPr>
          <w:p w14:paraId="6B3EFFAD" w14:textId="77777777" w:rsidR="002D69CF" w:rsidRPr="002D69CF" w:rsidRDefault="002D69CF" w:rsidP="00CE391C">
            <w:pPr>
              <w:jc w:val="center"/>
              <w:rPr>
                <w:rFonts w:cstheme="minorHAnsi"/>
                <w:b/>
                <w:sz w:val="20"/>
                <w:szCs w:val="20"/>
              </w:rPr>
            </w:pPr>
            <w:r w:rsidRPr="002D69CF">
              <w:rPr>
                <w:rFonts w:cstheme="minorHAnsi"/>
                <w:b/>
                <w:sz w:val="20"/>
                <w:szCs w:val="20"/>
              </w:rPr>
              <w:lastRenderedPageBreak/>
              <w:t>TERMS AND CONDITIONS</w:t>
            </w:r>
          </w:p>
        </w:tc>
      </w:tr>
      <w:tr w:rsidR="002D69CF" w:rsidRPr="002D69CF" w14:paraId="092142F5" w14:textId="77777777" w:rsidTr="00CE391C">
        <w:tc>
          <w:tcPr>
            <w:tcW w:w="1602" w:type="dxa"/>
            <w:shd w:val="clear" w:color="auto" w:fill="A7E4FF"/>
          </w:tcPr>
          <w:p w14:paraId="326B6A79" w14:textId="77777777" w:rsidR="002D69CF" w:rsidRPr="002D69CF" w:rsidRDefault="002D69CF" w:rsidP="00CE391C">
            <w:pPr>
              <w:rPr>
                <w:rFonts w:cstheme="minorHAnsi"/>
                <w:sz w:val="20"/>
                <w:szCs w:val="20"/>
              </w:rPr>
            </w:pPr>
            <w:r w:rsidRPr="002D69CF">
              <w:rPr>
                <w:rFonts w:cstheme="minorHAnsi"/>
                <w:sz w:val="20"/>
                <w:szCs w:val="20"/>
              </w:rPr>
              <w:t>Terms of Employment</w:t>
            </w:r>
          </w:p>
        </w:tc>
        <w:tc>
          <w:tcPr>
            <w:tcW w:w="7414" w:type="dxa"/>
            <w:gridSpan w:val="2"/>
          </w:tcPr>
          <w:p w14:paraId="5DE0837D" w14:textId="77777777" w:rsidR="002D69CF" w:rsidRPr="002D69CF" w:rsidRDefault="002D69CF" w:rsidP="00CE391C">
            <w:pPr>
              <w:rPr>
                <w:rFonts w:cstheme="minorHAnsi"/>
                <w:sz w:val="20"/>
                <w:szCs w:val="20"/>
              </w:rPr>
            </w:pPr>
            <w:r w:rsidRPr="002D69CF">
              <w:rPr>
                <w:rFonts w:cstheme="minorHAnsi"/>
                <w:sz w:val="20"/>
                <w:szCs w:val="20"/>
              </w:rPr>
              <w:t xml:space="preserve">Permanent, Full time,  </w:t>
            </w:r>
          </w:p>
        </w:tc>
      </w:tr>
      <w:tr w:rsidR="002D69CF" w:rsidRPr="002D69CF" w14:paraId="321A1CE8" w14:textId="77777777" w:rsidTr="00CE391C">
        <w:tc>
          <w:tcPr>
            <w:tcW w:w="1602" w:type="dxa"/>
            <w:shd w:val="clear" w:color="auto" w:fill="A7E4FF"/>
          </w:tcPr>
          <w:p w14:paraId="5C125DBC" w14:textId="77777777" w:rsidR="002D69CF" w:rsidRPr="002D69CF" w:rsidRDefault="002D69CF" w:rsidP="00CE391C">
            <w:pPr>
              <w:rPr>
                <w:rFonts w:cstheme="minorHAnsi"/>
                <w:sz w:val="20"/>
                <w:szCs w:val="20"/>
              </w:rPr>
            </w:pPr>
            <w:r w:rsidRPr="002D69CF">
              <w:rPr>
                <w:rFonts w:cstheme="minorHAnsi"/>
                <w:sz w:val="20"/>
                <w:szCs w:val="20"/>
              </w:rPr>
              <w:t>Place of Work</w:t>
            </w:r>
          </w:p>
          <w:p w14:paraId="47A2DFFF" w14:textId="77777777" w:rsidR="002D69CF" w:rsidRPr="002D69CF" w:rsidRDefault="002D69CF" w:rsidP="00CE391C">
            <w:pPr>
              <w:rPr>
                <w:rFonts w:cstheme="minorHAnsi"/>
                <w:sz w:val="20"/>
                <w:szCs w:val="20"/>
              </w:rPr>
            </w:pPr>
          </w:p>
        </w:tc>
        <w:tc>
          <w:tcPr>
            <w:tcW w:w="7414" w:type="dxa"/>
            <w:gridSpan w:val="2"/>
          </w:tcPr>
          <w:p w14:paraId="4E78064A" w14:textId="77777777" w:rsidR="002D69CF" w:rsidRPr="002D69CF" w:rsidRDefault="002D69CF" w:rsidP="00CE391C">
            <w:pPr>
              <w:rPr>
                <w:rFonts w:cstheme="minorHAnsi"/>
                <w:sz w:val="20"/>
                <w:szCs w:val="20"/>
              </w:rPr>
            </w:pPr>
            <w:r w:rsidRPr="002D69CF">
              <w:rPr>
                <w:rFonts w:cstheme="minorHAnsi"/>
                <w:sz w:val="20"/>
                <w:szCs w:val="20"/>
              </w:rPr>
              <w:t>139 Banbury Road, Oxford, OX2 7AL</w:t>
            </w:r>
          </w:p>
          <w:p w14:paraId="6D9617C0" w14:textId="77777777" w:rsidR="002D69CF" w:rsidRPr="002D69CF" w:rsidRDefault="002D69CF" w:rsidP="00CE391C">
            <w:pPr>
              <w:rPr>
                <w:rFonts w:cstheme="minorHAnsi"/>
                <w:sz w:val="20"/>
                <w:szCs w:val="20"/>
              </w:rPr>
            </w:pPr>
          </w:p>
        </w:tc>
      </w:tr>
      <w:tr w:rsidR="002D69CF" w:rsidRPr="002D69CF" w14:paraId="2BF03AA4" w14:textId="77777777" w:rsidTr="00CE391C">
        <w:tc>
          <w:tcPr>
            <w:tcW w:w="1602" w:type="dxa"/>
            <w:shd w:val="clear" w:color="auto" w:fill="A7E4FF"/>
          </w:tcPr>
          <w:p w14:paraId="2ED3C95F" w14:textId="77777777" w:rsidR="002D69CF" w:rsidRPr="002D69CF" w:rsidRDefault="002D69CF" w:rsidP="00CE391C">
            <w:pPr>
              <w:rPr>
                <w:rFonts w:cstheme="minorHAnsi"/>
                <w:sz w:val="20"/>
                <w:szCs w:val="20"/>
              </w:rPr>
            </w:pPr>
            <w:r w:rsidRPr="002D69CF">
              <w:rPr>
                <w:rFonts w:cstheme="minorHAnsi"/>
                <w:sz w:val="20"/>
                <w:szCs w:val="20"/>
              </w:rPr>
              <w:t>Hours of Work</w:t>
            </w:r>
          </w:p>
        </w:tc>
        <w:tc>
          <w:tcPr>
            <w:tcW w:w="7414" w:type="dxa"/>
            <w:gridSpan w:val="2"/>
          </w:tcPr>
          <w:p w14:paraId="0DE11A3B" w14:textId="77777777" w:rsidR="002D69CF" w:rsidRPr="002D69CF" w:rsidRDefault="002D69CF" w:rsidP="00CE391C">
            <w:pPr>
              <w:rPr>
                <w:rFonts w:cstheme="minorHAnsi"/>
                <w:sz w:val="20"/>
                <w:szCs w:val="20"/>
              </w:rPr>
            </w:pPr>
            <w:r w:rsidRPr="002D69CF">
              <w:rPr>
                <w:rFonts w:cstheme="minorHAnsi"/>
                <w:sz w:val="20"/>
                <w:szCs w:val="20"/>
              </w:rPr>
              <w:t>35 hours per week</w:t>
            </w:r>
          </w:p>
          <w:p w14:paraId="0FB7FF4F" w14:textId="77777777" w:rsidR="002D69CF" w:rsidRPr="002D69CF" w:rsidRDefault="002D69CF" w:rsidP="00CE391C">
            <w:pPr>
              <w:rPr>
                <w:rFonts w:cstheme="minorHAnsi"/>
                <w:sz w:val="20"/>
                <w:szCs w:val="20"/>
              </w:rPr>
            </w:pPr>
          </w:p>
          <w:p w14:paraId="20CA442E" w14:textId="2D7C8720" w:rsidR="002D69CF" w:rsidRPr="002D69CF" w:rsidRDefault="002D69CF" w:rsidP="00CE391C">
            <w:pPr>
              <w:rPr>
                <w:rFonts w:cstheme="minorHAnsi"/>
                <w:color w:val="000000"/>
                <w:sz w:val="20"/>
                <w:szCs w:val="20"/>
              </w:rPr>
            </w:pPr>
            <w:r w:rsidRPr="002D69CF">
              <w:rPr>
                <w:rFonts w:cstheme="minorHAnsi"/>
                <w:color w:val="000000"/>
                <w:sz w:val="20"/>
                <w:szCs w:val="20"/>
              </w:rPr>
              <w:t xml:space="preserve">The Employee </w:t>
            </w:r>
            <w:r w:rsidR="00341821">
              <w:rPr>
                <w:rFonts w:cstheme="minorHAnsi"/>
                <w:color w:val="000000"/>
                <w:sz w:val="20"/>
                <w:szCs w:val="20"/>
              </w:rPr>
              <w:t>may</w:t>
            </w:r>
            <w:r w:rsidRPr="002D69CF">
              <w:rPr>
                <w:rFonts w:cstheme="minorHAnsi"/>
                <w:color w:val="000000"/>
                <w:sz w:val="20"/>
                <w:szCs w:val="20"/>
              </w:rPr>
              <w:t xml:space="preserve"> be required to work hours outside normal hours of employment to meet the needs of the business. </w:t>
            </w:r>
            <w:r w:rsidR="00341821">
              <w:rPr>
                <w:rFonts w:cstheme="minorHAnsi"/>
                <w:color w:val="000000"/>
                <w:sz w:val="20"/>
                <w:szCs w:val="20"/>
              </w:rPr>
              <w:t>TOIL will be given</w:t>
            </w:r>
          </w:p>
          <w:p w14:paraId="0AA66152" w14:textId="77777777" w:rsidR="002D69CF" w:rsidRPr="002D69CF" w:rsidRDefault="002D69CF" w:rsidP="00CE391C">
            <w:pPr>
              <w:rPr>
                <w:rFonts w:cstheme="minorHAnsi"/>
                <w:sz w:val="20"/>
                <w:szCs w:val="20"/>
              </w:rPr>
            </w:pPr>
          </w:p>
        </w:tc>
      </w:tr>
      <w:tr w:rsidR="002D69CF" w:rsidRPr="002D69CF" w14:paraId="25ED0FF2" w14:textId="77777777" w:rsidTr="00CE391C">
        <w:tc>
          <w:tcPr>
            <w:tcW w:w="1602" w:type="dxa"/>
            <w:shd w:val="clear" w:color="auto" w:fill="A7E4FF"/>
          </w:tcPr>
          <w:p w14:paraId="3A0673BB" w14:textId="77777777" w:rsidR="002D69CF" w:rsidRPr="002D69CF" w:rsidRDefault="002D69CF" w:rsidP="00CE391C">
            <w:pPr>
              <w:rPr>
                <w:rFonts w:cstheme="minorHAnsi"/>
                <w:sz w:val="20"/>
                <w:szCs w:val="20"/>
              </w:rPr>
            </w:pPr>
            <w:r w:rsidRPr="002D69CF">
              <w:rPr>
                <w:rFonts w:cstheme="minorHAnsi"/>
                <w:sz w:val="20"/>
                <w:szCs w:val="20"/>
              </w:rPr>
              <w:t>Probationary Period</w:t>
            </w:r>
          </w:p>
        </w:tc>
        <w:tc>
          <w:tcPr>
            <w:tcW w:w="7414" w:type="dxa"/>
            <w:gridSpan w:val="2"/>
          </w:tcPr>
          <w:p w14:paraId="249291B8" w14:textId="77777777" w:rsidR="002D69CF" w:rsidRPr="002D69CF" w:rsidRDefault="002D69CF" w:rsidP="00CE391C">
            <w:pPr>
              <w:rPr>
                <w:rFonts w:cstheme="minorHAnsi"/>
                <w:sz w:val="20"/>
                <w:szCs w:val="20"/>
              </w:rPr>
            </w:pPr>
            <w:r w:rsidRPr="002D69CF">
              <w:rPr>
                <w:rFonts w:cstheme="minorHAnsi"/>
                <w:sz w:val="20"/>
                <w:szCs w:val="20"/>
              </w:rPr>
              <w:t>6 months</w:t>
            </w:r>
          </w:p>
        </w:tc>
      </w:tr>
      <w:tr w:rsidR="002D69CF" w:rsidRPr="002D69CF" w14:paraId="025BB9AA" w14:textId="77777777" w:rsidTr="00CE391C">
        <w:tc>
          <w:tcPr>
            <w:tcW w:w="1602" w:type="dxa"/>
            <w:shd w:val="clear" w:color="auto" w:fill="A7E4FF"/>
          </w:tcPr>
          <w:p w14:paraId="12897110" w14:textId="77777777" w:rsidR="002D69CF" w:rsidRPr="002D69CF" w:rsidRDefault="002D69CF" w:rsidP="00CE391C">
            <w:pPr>
              <w:rPr>
                <w:rFonts w:cstheme="minorHAnsi"/>
                <w:sz w:val="20"/>
                <w:szCs w:val="20"/>
              </w:rPr>
            </w:pPr>
            <w:r w:rsidRPr="002D69CF">
              <w:rPr>
                <w:rFonts w:cstheme="minorHAnsi"/>
                <w:sz w:val="20"/>
                <w:szCs w:val="20"/>
              </w:rPr>
              <w:t>Notice Period</w:t>
            </w:r>
          </w:p>
        </w:tc>
        <w:tc>
          <w:tcPr>
            <w:tcW w:w="7414" w:type="dxa"/>
            <w:gridSpan w:val="2"/>
          </w:tcPr>
          <w:p w14:paraId="3DC3247E" w14:textId="77777777" w:rsidR="002D69CF" w:rsidRPr="002D69CF" w:rsidRDefault="002D69CF" w:rsidP="00CE391C">
            <w:pPr>
              <w:rPr>
                <w:rFonts w:cstheme="minorHAnsi"/>
                <w:sz w:val="20"/>
                <w:szCs w:val="20"/>
              </w:rPr>
            </w:pPr>
            <w:r w:rsidRPr="002D69CF">
              <w:rPr>
                <w:rFonts w:cstheme="minorHAnsi"/>
                <w:sz w:val="20"/>
                <w:szCs w:val="20"/>
              </w:rPr>
              <w:t>1 Month</w:t>
            </w:r>
          </w:p>
        </w:tc>
      </w:tr>
      <w:tr w:rsidR="002D69CF" w:rsidRPr="002D69CF" w14:paraId="654CF20E" w14:textId="77777777" w:rsidTr="00CE391C">
        <w:tc>
          <w:tcPr>
            <w:tcW w:w="1602" w:type="dxa"/>
            <w:shd w:val="clear" w:color="auto" w:fill="A7E4FF"/>
          </w:tcPr>
          <w:p w14:paraId="13EE519A" w14:textId="77777777" w:rsidR="002D69CF" w:rsidRPr="002D69CF" w:rsidRDefault="002D69CF" w:rsidP="00CE391C">
            <w:pPr>
              <w:rPr>
                <w:rFonts w:cstheme="minorHAnsi"/>
                <w:sz w:val="20"/>
                <w:szCs w:val="20"/>
              </w:rPr>
            </w:pPr>
            <w:r w:rsidRPr="002D69CF">
              <w:rPr>
                <w:rFonts w:cstheme="minorHAnsi"/>
                <w:sz w:val="20"/>
                <w:szCs w:val="20"/>
              </w:rPr>
              <w:t>Salary/Pay</w:t>
            </w:r>
          </w:p>
        </w:tc>
        <w:tc>
          <w:tcPr>
            <w:tcW w:w="7414" w:type="dxa"/>
            <w:gridSpan w:val="2"/>
          </w:tcPr>
          <w:p w14:paraId="38BD462F" w14:textId="3ACC729C" w:rsidR="002D69CF" w:rsidRPr="002D69CF" w:rsidRDefault="002D69CF" w:rsidP="00CE391C">
            <w:pPr>
              <w:rPr>
                <w:rFonts w:cstheme="minorHAnsi"/>
                <w:sz w:val="20"/>
                <w:szCs w:val="20"/>
              </w:rPr>
            </w:pPr>
            <w:r w:rsidRPr="002D69CF">
              <w:rPr>
                <w:rFonts w:cstheme="minorHAnsi"/>
                <w:sz w:val="20"/>
                <w:szCs w:val="20"/>
              </w:rPr>
              <w:t>Up to £</w:t>
            </w:r>
            <w:r>
              <w:rPr>
                <w:rFonts w:cstheme="minorHAnsi"/>
                <w:sz w:val="20"/>
                <w:szCs w:val="20"/>
              </w:rPr>
              <w:t>28,257</w:t>
            </w:r>
            <w:r w:rsidRPr="002D69CF">
              <w:rPr>
                <w:rFonts w:cstheme="minorHAnsi"/>
                <w:sz w:val="20"/>
                <w:szCs w:val="20"/>
              </w:rPr>
              <w:t xml:space="preserve"> </w:t>
            </w:r>
            <w:r w:rsidRPr="00341821">
              <w:rPr>
                <w:rFonts w:cstheme="minorHAnsi"/>
                <w:sz w:val="20"/>
                <w:szCs w:val="20"/>
              </w:rPr>
              <w:t xml:space="preserve">Grade 5 Point 5 on </w:t>
            </w:r>
            <w:r w:rsidRPr="002D69CF">
              <w:rPr>
                <w:rFonts w:cstheme="minorHAnsi"/>
                <w:sz w:val="20"/>
                <w:szCs w:val="20"/>
              </w:rPr>
              <w:t xml:space="preserve">the </w:t>
            </w:r>
            <w:r>
              <w:rPr>
                <w:rFonts w:cstheme="minorHAnsi"/>
                <w:sz w:val="20"/>
                <w:szCs w:val="20"/>
              </w:rPr>
              <w:t>ACLS</w:t>
            </w:r>
            <w:r w:rsidRPr="002D69CF">
              <w:rPr>
                <w:rFonts w:cstheme="minorHAnsi"/>
                <w:color w:val="FF0000"/>
                <w:sz w:val="20"/>
                <w:szCs w:val="20"/>
              </w:rPr>
              <w:t xml:space="preserve"> </w:t>
            </w:r>
            <w:r w:rsidRPr="002D69CF">
              <w:rPr>
                <w:rFonts w:cstheme="minorHAnsi"/>
                <w:sz w:val="20"/>
                <w:szCs w:val="20"/>
              </w:rPr>
              <w:t>Scale</w:t>
            </w:r>
          </w:p>
          <w:p w14:paraId="503A3D42" w14:textId="77777777" w:rsidR="002D69CF" w:rsidRPr="002D69CF" w:rsidRDefault="002D69CF" w:rsidP="00CE391C">
            <w:pPr>
              <w:rPr>
                <w:rFonts w:cstheme="minorHAnsi"/>
                <w:sz w:val="20"/>
                <w:szCs w:val="20"/>
              </w:rPr>
            </w:pPr>
            <w:r w:rsidRPr="002D69CF">
              <w:rPr>
                <w:rFonts w:cstheme="minorHAnsi"/>
                <w:sz w:val="20"/>
                <w:szCs w:val="20"/>
              </w:rPr>
              <w:t xml:space="preserve"> </w:t>
            </w:r>
          </w:p>
        </w:tc>
      </w:tr>
      <w:tr w:rsidR="002D69CF" w:rsidRPr="002D69CF" w14:paraId="01D907AE" w14:textId="77777777" w:rsidTr="00CE391C">
        <w:tc>
          <w:tcPr>
            <w:tcW w:w="1602" w:type="dxa"/>
            <w:shd w:val="clear" w:color="auto" w:fill="A7E4FF"/>
          </w:tcPr>
          <w:p w14:paraId="53EEDE33" w14:textId="77777777" w:rsidR="002D69CF" w:rsidRPr="002D69CF" w:rsidRDefault="002D69CF" w:rsidP="00CE391C">
            <w:pPr>
              <w:rPr>
                <w:rFonts w:cstheme="minorHAnsi"/>
                <w:sz w:val="20"/>
                <w:szCs w:val="20"/>
              </w:rPr>
            </w:pPr>
            <w:r w:rsidRPr="002D69CF">
              <w:rPr>
                <w:rFonts w:cstheme="minorHAnsi"/>
                <w:sz w:val="20"/>
                <w:szCs w:val="20"/>
              </w:rPr>
              <w:t>Holidays</w:t>
            </w:r>
          </w:p>
        </w:tc>
        <w:tc>
          <w:tcPr>
            <w:tcW w:w="7414" w:type="dxa"/>
            <w:gridSpan w:val="2"/>
          </w:tcPr>
          <w:p w14:paraId="0DCF1F93" w14:textId="77777777" w:rsidR="002D69CF" w:rsidRPr="002D69CF" w:rsidRDefault="002D69CF" w:rsidP="00CE391C">
            <w:pPr>
              <w:rPr>
                <w:rFonts w:cstheme="minorHAnsi"/>
                <w:sz w:val="20"/>
                <w:szCs w:val="20"/>
              </w:rPr>
            </w:pPr>
            <w:r w:rsidRPr="002D69CF">
              <w:rPr>
                <w:rFonts w:cstheme="minorHAnsi"/>
                <w:sz w:val="20"/>
                <w:szCs w:val="20"/>
              </w:rPr>
              <w:t>22 days’ annual holiday entitlement, plus bank and public holidays and the period over Christmas when the College is closed.  Some Bank holiday working – Time off in lieu</w:t>
            </w:r>
          </w:p>
          <w:p w14:paraId="5DFB0418" w14:textId="77777777" w:rsidR="002D69CF" w:rsidRPr="002D69CF" w:rsidRDefault="002D69CF" w:rsidP="00CE391C">
            <w:pPr>
              <w:rPr>
                <w:rFonts w:cstheme="minorHAnsi"/>
                <w:sz w:val="20"/>
                <w:szCs w:val="20"/>
              </w:rPr>
            </w:pPr>
          </w:p>
        </w:tc>
      </w:tr>
      <w:tr w:rsidR="002D69CF" w:rsidRPr="002D69CF" w14:paraId="5DB263D6" w14:textId="77777777" w:rsidTr="00CE391C">
        <w:tc>
          <w:tcPr>
            <w:tcW w:w="1602" w:type="dxa"/>
            <w:shd w:val="clear" w:color="auto" w:fill="A7E4FF"/>
          </w:tcPr>
          <w:p w14:paraId="7E085475" w14:textId="77777777" w:rsidR="002D69CF" w:rsidRPr="002D69CF" w:rsidRDefault="002D69CF" w:rsidP="00CE391C">
            <w:pPr>
              <w:rPr>
                <w:rFonts w:cstheme="minorHAnsi"/>
                <w:sz w:val="20"/>
                <w:szCs w:val="20"/>
              </w:rPr>
            </w:pPr>
            <w:r w:rsidRPr="002D69CF">
              <w:rPr>
                <w:rFonts w:cstheme="minorHAnsi"/>
                <w:sz w:val="20"/>
                <w:szCs w:val="20"/>
              </w:rPr>
              <w:t>Pension</w:t>
            </w:r>
          </w:p>
        </w:tc>
        <w:tc>
          <w:tcPr>
            <w:tcW w:w="7414" w:type="dxa"/>
            <w:gridSpan w:val="2"/>
          </w:tcPr>
          <w:p w14:paraId="209CF9D4" w14:textId="77777777" w:rsidR="002D69CF" w:rsidRPr="002D69CF" w:rsidRDefault="002D69CF" w:rsidP="00CE391C">
            <w:pPr>
              <w:rPr>
                <w:rFonts w:cstheme="minorHAnsi"/>
                <w:sz w:val="20"/>
                <w:szCs w:val="20"/>
              </w:rPr>
            </w:pPr>
            <w:r w:rsidRPr="002D69CF">
              <w:rPr>
                <w:rFonts w:cstheme="minorHAnsi"/>
                <w:sz w:val="20"/>
                <w:szCs w:val="20"/>
              </w:rPr>
              <w:t xml:space="preserve">A contributory pension is offered through St Clare’s group personal pension scheme, following a 3-month deferment period.  The employer pays double the contribution of the employee, up to a maximum of 10% of gross salary, </w:t>
            </w:r>
            <w:proofErr w:type="gramStart"/>
            <w:r w:rsidRPr="002D69CF">
              <w:rPr>
                <w:rFonts w:cstheme="minorHAnsi"/>
                <w:sz w:val="20"/>
                <w:szCs w:val="20"/>
              </w:rPr>
              <w:t>i.e.</w:t>
            </w:r>
            <w:proofErr w:type="gramEnd"/>
            <w:r w:rsidRPr="002D69CF">
              <w:rPr>
                <w:rFonts w:cstheme="minorHAnsi"/>
                <w:sz w:val="20"/>
                <w:szCs w:val="20"/>
              </w:rPr>
              <w:t xml:space="preserve"> the employer pays up to 10%, and the employee pays up to 5%.  Employee’s contributions above 5% may be made, but do not attract a matching contribution from the employer.</w:t>
            </w:r>
          </w:p>
          <w:p w14:paraId="41290505" w14:textId="77777777" w:rsidR="002D69CF" w:rsidRPr="002D69CF" w:rsidRDefault="002D69CF" w:rsidP="00CE391C">
            <w:pPr>
              <w:rPr>
                <w:rFonts w:cstheme="minorHAnsi"/>
                <w:sz w:val="20"/>
                <w:szCs w:val="20"/>
              </w:rPr>
            </w:pPr>
          </w:p>
        </w:tc>
      </w:tr>
      <w:tr w:rsidR="002D69CF" w:rsidRPr="002D69CF" w14:paraId="75BA6B46" w14:textId="77777777" w:rsidTr="00CE391C">
        <w:tc>
          <w:tcPr>
            <w:tcW w:w="1602" w:type="dxa"/>
            <w:shd w:val="clear" w:color="auto" w:fill="A7E4FF"/>
          </w:tcPr>
          <w:p w14:paraId="1FACEC79" w14:textId="77777777" w:rsidR="002D69CF" w:rsidRPr="002D69CF" w:rsidRDefault="002D69CF" w:rsidP="00CE391C">
            <w:pPr>
              <w:rPr>
                <w:rFonts w:cstheme="minorHAnsi"/>
                <w:sz w:val="20"/>
                <w:szCs w:val="20"/>
              </w:rPr>
            </w:pPr>
            <w:r w:rsidRPr="002D69CF">
              <w:rPr>
                <w:rFonts w:cstheme="minorHAnsi"/>
                <w:sz w:val="20"/>
                <w:szCs w:val="20"/>
              </w:rPr>
              <w:t>Life Assurance</w:t>
            </w:r>
          </w:p>
        </w:tc>
        <w:tc>
          <w:tcPr>
            <w:tcW w:w="7414" w:type="dxa"/>
            <w:gridSpan w:val="2"/>
          </w:tcPr>
          <w:p w14:paraId="47F8AEBB" w14:textId="77777777" w:rsidR="002D69CF" w:rsidRPr="002D69CF" w:rsidRDefault="002D69CF" w:rsidP="00CE391C">
            <w:pPr>
              <w:rPr>
                <w:rFonts w:cstheme="minorHAnsi"/>
                <w:sz w:val="20"/>
                <w:szCs w:val="20"/>
              </w:rPr>
            </w:pPr>
            <w:r w:rsidRPr="002D69CF">
              <w:rPr>
                <w:rFonts w:cstheme="minorHAnsi"/>
                <w:sz w:val="20"/>
                <w:szCs w:val="20"/>
              </w:rPr>
              <w:t>Death in service benefit is four times annual salary</w:t>
            </w:r>
          </w:p>
          <w:p w14:paraId="2A540E6E" w14:textId="77777777" w:rsidR="002D69CF" w:rsidRPr="002D69CF" w:rsidRDefault="002D69CF" w:rsidP="00CE391C">
            <w:pPr>
              <w:rPr>
                <w:rFonts w:cstheme="minorHAnsi"/>
                <w:sz w:val="20"/>
                <w:szCs w:val="20"/>
              </w:rPr>
            </w:pPr>
          </w:p>
        </w:tc>
      </w:tr>
      <w:tr w:rsidR="002D69CF" w:rsidRPr="002D69CF" w14:paraId="16E6525F" w14:textId="77777777" w:rsidTr="00CE391C">
        <w:tc>
          <w:tcPr>
            <w:tcW w:w="1602" w:type="dxa"/>
            <w:shd w:val="clear" w:color="auto" w:fill="A7E4FF"/>
          </w:tcPr>
          <w:p w14:paraId="0BB24A0E" w14:textId="77777777" w:rsidR="002D69CF" w:rsidRPr="002D69CF" w:rsidRDefault="002D69CF" w:rsidP="00CE391C">
            <w:pPr>
              <w:rPr>
                <w:rFonts w:cstheme="minorHAnsi"/>
                <w:sz w:val="20"/>
                <w:szCs w:val="20"/>
              </w:rPr>
            </w:pPr>
            <w:r w:rsidRPr="002D69CF">
              <w:rPr>
                <w:rFonts w:cstheme="minorHAnsi"/>
                <w:sz w:val="20"/>
                <w:szCs w:val="20"/>
              </w:rPr>
              <w:t>Meal</w:t>
            </w:r>
          </w:p>
        </w:tc>
        <w:tc>
          <w:tcPr>
            <w:tcW w:w="7414" w:type="dxa"/>
            <w:gridSpan w:val="2"/>
          </w:tcPr>
          <w:p w14:paraId="51CFA4AC" w14:textId="77777777" w:rsidR="002D69CF" w:rsidRPr="002D69CF" w:rsidRDefault="002D69CF" w:rsidP="00CE391C">
            <w:pPr>
              <w:rPr>
                <w:rFonts w:cstheme="minorHAnsi"/>
                <w:sz w:val="20"/>
                <w:szCs w:val="20"/>
              </w:rPr>
            </w:pPr>
            <w:r w:rsidRPr="002D69CF">
              <w:rPr>
                <w:rFonts w:cstheme="minorHAnsi"/>
                <w:sz w:val="20"/>
                <w:szCs w:val="20"/>
              </w:rPr>
              <w:t>A free lunch is provided in the College dining hall on working days and when students are in residence.</w:t>
            </w:r>
          </w:p>
          <w:p w14:paraId="25ED2D0F" w14:textId="77777777" w:rsidR="002D69CF" w:rsidRPr="002D69CF" w:rsidRDefault="002D69CF" w:rsidP="00CE391C">
            <w:pPr>
              <w:rPr>
                <w:rFonts w:cstheme="minorHAnsi"/>
                <w:sz w:val="20"/>
                <w:szCs w:val="20"/>
              </w:rPr>
            </w:pPr>
          </w:p>
        </w:tc>
      </w:tr>
    </w:tbl>
    <w:tbl>
      <w:tblPr>
        <w:tblStyle w:val="TableGrid"/>
        <w:tblpPr w:leftFromText="180" w:rightFromText="180" w:vertAnchor="text" w:horzAnchor="margin" w:tblpY="61"/>
        <w:tblW w:w="0" w:type="auto"/>
        <w:tblLook w:val="04A0" w:firstRow="1" w:lastRow="0" w:firstColumn="1" w:lastColumn="0" w:noHBand="0" w:noVBand="1"/>
      </w:tblPr>
      <w:tblGrid>
        <w:gridCol w:w="1696"/>
        <w:gridCol w:w="7320"/>
      </w:tblGrid>
      <w:tr w:rsidR="002D69CF" w14:paraId="3A61FFB1" w14:textId="77777777" w:rsidTr="00CE391C">
        <w:tc>
          <w:tcPr>
            <w:tcW w:w="9016" w:type="dxa"/>
            <w:gridSpan w:val="2"/>
            <w:shd w:val="clear" w:color="auto" w:fill="A7E4FF"/>
          </w:tcPr>
          <w:p w14:paraId="7226B14D" w14:textId="77777777" w:rsidR="002D69CF" w:rsidRPr="00B37750" w:rsidRDefault="002D69CF" w:rsidP="00CE391C">
            <w:pPr>
              <w:jc w:val="center"/>
              <w:rPr>
                <w:b/>
                <w:i/>
                <w:sz w:val="20"/>
                <w:szCs w:val="20"/>
              </w:rPr>
            </w:pPr>
            <w:r w:rsidRPr="00B37750">
              <w:rPr>
                <w:b/>
                <w:i/>
                <w:sz w:val="20"/>
                <w:szCs w:val="20"/>
              </w:rPr>
              <w:t>References and Pre-employment Checks</w:t>
            </w:r>
          </w:p>
          <w:p w14:paraId="516CD048" w14:textId="77777777" w:rsidR="002D69CF" w:rsidRPr="00B37750" w:rsidRDefault="002D69CF" w:rsidP="00CE391C">
            <w:pPr>
              <w:jc w:val="center"/>
              <w:rPr>
                <w:i/>
                <w:sz w:val="20"/>
                <w:szCs w:val="20"/>
              </w:rPr>
            </w:pPr>
            <w:r w:rsidRPr="00B37750">
              <w:rPr>
                <w:i/>
                <w:sz w:val="20"/>
                <w:szCs w:val="20"/>
              </w:rPr>
              <w:t xml:space="preserve">St Clare’s is committed to safeguarding and promoting the welfare of children and expects all staff and volunteers to share this commitment.  All offers of employment and contracts are issued subject to satisfactory references and outcomes on all necessary pre-employment checks including DBS records and establishing the right to work in the UK.  Some or </w:t>
            </w:r>
            <w:proofErr w:type="gramStart"/>
            <w:r w:rsidRPr="00B37750">
              <w:rPr>
                <w:i/>
                <w:sz w:val="20"/>
                <w:szCs w:val="20"/>
              </w:rPr>
              <w:t>all of</w:t>
            </w:r>
            <w:proofErr w:type="gramEnd"/>
            <w:r w:rsidRPr="00B37750">
              <w:rPr>
                <w:i/>
                <w:sz w:val="20"/>
                <w:szCs w:val="20"/>
              </w:rPr>
              <w:t xml:space="preserve"> these checks may have been undertaken before an offer is made.</w:t>
            </w:r>
          </w:p>
          <w:p w14:paraId="567F36FE" w14:textId="77777777" w:rsidR="002D69CF" w:rsidRPr="00B37750" w:rsidRDefault="002D69CF" w:rsidP="00CE391C">
            <w:pPr>
              <w:jc w:val="center"/>
              <w:rPr>
                <w:i/>
                <w:sz w:val="20"/>
                <w:szCs w:val="20"/>
              </w:rPr>
            </w:pPr>
          </w:p>
          <w:p w14:paraId="696D8A22" w14:textId="77777777" w:rsidR="002D69CF" w:rsidRPr="00B37750" w:rsidRDefault="002D69CF" w:rsidP="00CE391C">
            <w:pPr>
              <w:jc w:val="center"/>
              <w:rPr>
                <w:i/>
                <w:sz w:val="20"/>
                <w:szCs w:val="20"/>
              </w:rPr>
            </w:pPr>
            <w:r w:rsidRPr="00B37750">
              <w:rPr>
                <w:i/>
                <w:sz w:val="20"/>
                <w:szCs w:val="20"/>
              </w:rPr>
              <w:t>Under the National Minimum Standards for Boarding Schools, we are required to follow the guidance in Keeping Children Safe in Education and undertake additional checks on employees.</w:t>
            </w:r>
          </w:p>
          <w:p w14:paraId="2A592EB8" w14:textId="77777777" w:rsidR="002D69CF" w:rsidRPr="00B37750" w:rsidRDefault="002D69CF" w:rsidP="00CE391C">
            <w:pPr>
              <w:jc w:val="center"/>
              <w:rPr>
                <w:i/>
                <w:sz w:val="20"/>
                <w:szCs w:val="20"/>
              </w:rPr>
            </w:pPr>
          </w:p>
        </w:tc>
      </w:tr>
      <w:tr w:rsidR="002D69CF" w14:paraId="6B375253" w14:textId="77777777" w:rsidTr="00CE391C">
        <w:tc>
          <w:tcPr>
            <w:tcW w:w="1696" w:type="dxa"/>
            <w:shd w:val="clear" w:color="auto" w:fill="A7E4FF"/>
          </w:tcPr>
          <w:p w14:paraId="5C9B01A4" w14:textId="77777777" w:rsidR="002D69CF" w:rsidRPr="00B37750" w:rsidRDefault="002D69CF" w:rsidP="00CE391C">
            <w:pPr>
              <w:rPr>
                <w:i/>
                <w:sz w:val="20"/>
                <w:szCs w:val="20"/>
              </w:rPr>
            </w:pPr>
            <w:r w:rsidRPr="00B37750">
              <w:rPr>
                <w:i/>
                <w:sz w:val="20"/>
                <w:szCs w:val="20"/>
              </w:rPr>
              <w:t>References</w:t>
            </w:r>
          </w:p>
        </w:tc>
        <w:tc>
          <w:tcPr>
            <w:tcW w:w="7320" w:type="dxa"/>
          </w:tcPr>
          <w:p w14:paraId="419AD056" w14:textId="77777777" w:rsidR="002D69CF" w:rsidRPr="00B37750" w:rsidRDefault="002D69CF" w:rsidP="00CE391C">
            <w:pPr>
              <w:rPr>
                <w:i/>
                <w:sz w:val="20"/>
                <w:szCs w:val="20"/>
              </w:rPr>
            </w:pPr>
            <w:r w:rsidRPr="00B37750">
              <w:rPr>
                <w:i/>
                <w:sz w:val="20"/>
                <w:szCs w:val="20"/>
              </w:rP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  Please ensure referees know they will be contacted and will respond promptly.</w:t>
            </w:r>
          </w:p>
        </w:tc>
      </w:tr>
      <w:tr w:rsidR="002D69CF" w14:paraId="2AA4E427" w14:textId="77777777" w:rsidTr="00CE391C">
        <w:tc>
          <w:tcPr>
            <w:tcW w:w="1696" w:type="dxa"/>
            <w:shd w:val="clear" w:color="auto" w:fill="A7E4FF"/>
          </w:tcPr>
          <w:p w14:paraId="445E273F" w14:textId="77777777" w:rsidR="002D69CF" w:rsidRPr="00B37750" w:rsidRDefault="002D69CF" w:rsidP="00CE391C">
            <w:pPr>
              <w:rPr>
                <w:i/>
                <w:sz w:val="20"/>
                <w:szCs w:val="20"/>
              </w:rPr>
            </w:pPr>
            <w:r w:rsidRPr="00B37750">
              <w:rPr>
                <w:i/>
                <w:sz w:val="20"/>
                <w:szCs w:val="20"/>
              </w:rPr>
              <w:t>Identity, right to work and qualifications</w:t>
            </w:r>
          </w:p>
        </w:tc>
        <w:tc>
          <w:tcPr>
            <w:tcW w:w="7320" w:type="dxa"/>
          </w:tcPr>
          <w:p w14:paraId="6B1487B5" w14:textId="77777777" w:rsidR="002D69CF" w:rsidRDefault="002D69CF" w:rsidP="00CE391C">
            <w:pPr>
              <w:rPr>
                <w:i/>
                <w:sz w:val="20"/>
                <w:szCs w:val="20"/>
              </w:rPr>
            </w:pPr>
            <w:r w:rsidRPr="00B37750">
              <w:rPr>
                <w:i/>
                <w:sz w:val="20"/>
                <w:szCs w:val="20"/>
              </w:rPr>
              <w:t>Original documents confirming proof of identity, right to work in the UK and relevant qualifications will be required.</w:t>
            </w:r>
          </w:p>
          <w:p w14:paraId="0DA71335" w14:textId="77777777" w:rsidR="002D69CF" w:rsidRDefault="002D69CF" w:rsidP="00CE391C">
            <w:pPr>
              <w:rPr>
                <w:i/>
                <w:sz w:val="20"/>
                <w:szCs w:val="20"/>
              </w:rPr>
            </w:pPr>
          </w:p>
          <w:p w14:paraId="5D9893D2" w14:textId="77777777" w:rsidR="002D69CF" w:rsidRPr="00E91632" w:rsidRDefault="002D69CF" w:rsidP="00CE391C">
            <w:pPr>
              <w:rPr>
                <w:rFonts w:ascii="Calibri" w:hAnsi="Calibri" w:cs="Calibri"/>
                <w:i/>
                <w:iCs/>
                <w:sz w:val="20"/>
                <w:szCs w:val="20"/>
                <w:shd w:val="clear" w:color="auto" w:fill="FFFFFF"/>
              </w:rPr>
            </w:pPr>
            <w:r>
              <w:rPr>
                <w:i/>
                <w:sz w:val="20"/>
                <w:szCs w:val="20"/>
              </w:rPr>
              <w:t xml:space="preserve">Note:  </w:t>
            </w:r>
            <w:r w:rsidRPr="00E91632">
              <w:rPr>
                <w:rFonts w:ascii="Calibri" w:hAnsi="Calibri" w:cs="Calibri"/>
                <w:i/>
                <w:iCs/>
                <w:sz w:val="20"/>
                <w:szCs w:val="20"/>
                <w:shd w:val="clear" w:color="auto" w:fill="FFFFFF"/>
              </w:rPr>
              <w:t xml:space="preserve">We have a legal responsibility to ensure that all our employees have the legal right to live and work in the UK. If we make an offer of employment, we will need to check that you are eligible to work in the UK before you start work.   </w:t>
            </w:r>
          </w:p>
          <w:p w14:paraId="416BC8A3" w14:textId="77777777" w:rsidR="002D69CF" w:rsidRPr="00E91632" w:rsidRDefault="002D69CF" w:rsidP="00CE391C">
            <w:pPr>
              <w:rPr>
                <w:rFonts w:ascii="Calibri" w:hAnsi="Calibri" w:cs="Calibri"/>
                <w:i/>
                <w:iCs/>
                <w:sz w:val="20"/>
                <w:szCs w:val="20"/>
                <w:shd w:val="clear" w:color="auto" w:fill="FFFFFF"/>
              </w:rPr>
            </w:pPr>
          </w:p>
          <w:p w14:paraId="5EFCFDE3" w14:textId="77777777" w:rsidR="002D69CF" w:rsidRPr="00B37750" w:rsidRDefault="002D69CF" w:rsidP="00CE391C">
            <w:pPr>
              <w:rPr>
                <w:i/>
                <w:sz w:val="20"/>
                <w:szCs w:val="20"/>
              </w:rPr>
            </w:pPr>
            <w:r w:rsidRPr="00E91632">
              <w:rPr>
                <w:rFonts w:ascii="Calibri" w:hAnsi="Calibri" w:cs="Calibri"/>
                <w:i/>
                <w:iCs/>
                <w:sz w:val="20"/>
                <w:szCs w:val="20"/>
                <w:shd w:val="clear" w:color="auto" w:fill="FFFFFF"/>
              </w:rPr>
              <w:lastRenderedPageBreak/>
              <w:t>If you don’t already have the legal right to work in the UK, we strongly recommend that you use the </w:t>
            </w:r>
            <w:hyperlink r:id="rId10" w:history="1">
              <w:r w:rsidRPr="00E91632">
                <w:rPr>
                  <w:rStyle w:val="Hyperlink"/>
                  <w:rFonts w:ascii="Calibri" w:hAnsi="Calibri" w:cs="Calibri"/>
                  <w:b/>
                  <w:bCs/>
                  <w:i/>
                  <w:iCs/>
                  <w:color w:val="auto"/>
                  <w:sz w:val="20"/>
                  <w:szCs w:val="20"/>
                  <w:shd w:val="clear" w:color="auto" w:fill="FFFFFF"/>
                </w:rPr>
                <w:t>Home Office website</w:t>
              </w:r>
            </w:hyperlink>
            <w:r w:rsidRPr="00E91632">
              <w:rPr>
                <w:rFonts w:ascii="Calibri" w:hAnsi="Calibri" w:cs="Calibri"/>
                <w:i/>
                <w:iCs/>
                <w:sz w:val="20"/>
                <w:szCs w:val="20"/>
                <w:shd w:val="clear" w:color="auto" w:fill="FFFFFF"/>
              </w:rPr>
              <w:t> to review the legal requirements of working in the UK as this will give you an indication of whether you may be eligible to work in the UK.</w:t>
            </w:r>
          </w:p>
        </w:tc>
      </w:tr>
      <w:tr w:rsidR="002D69CF" w14:paraId="4A28AE30" w14:textId="77777777" w:rsidTr="00CE391C">
        <w:tc>
          <w:tcPr>
            <w:tcW w:w="1696" w:type="dxa"/>
            <w:shd w:val="clear" w:color="auto" w:fill="A7E4FF"/>
          </w:tcPr>
          <w:p w14:paraId="12D17B38" w14:textId="77777777" w:rsidR="002D69CF" w:rsidRPr="00B37750" w:rsidRDefault="002D69CF" w:rsidP="00CE391C">
            <w:pPr>
              <w:rPr>
                <w:i/>
                <w:sz w:val="20"/>
                <w:szCs w:val="20"/>
              </w:rPr>
            </w:pPr>
            <w:r w:rsidRPr="00B37750">
              <w:rPr>
                <w:i/>
                <w:sz w:val="20"/>
                <w:szCs w:val="20"/>
              </w:rPr>
              <w:lastRenderedPageBreak/>
              <w:t>Police checks / DBS</w:t>
            </w:r>
          </w:p>
        </w:tc>
        <w:tc>
          <w:tcPr>
            <w:tcW w:w="7320" w:type="dxa"/>
          </w:tcPr>
          <w:p w14:paraId="0970DF06" w14:textId="77777777" w:rsidR="002D69CF" w:rsidRPr="00B37750" w:rsidRDefault="002D69CF" w:rsidP="00CE391C">
            <w:pPr>
              <w:rPr>
                <w:i/>
                <w:sz w:val="20"/>
                <w:szCs w:val="20"/>
              </w:rPr>
            </w:pPr>
            <w:r w:rsidRPr="00B37750">
              <w:rPr>
                <w:i/>
                <w:sz w:val="20"/>
                <w:szCs w:val="20"/>
              </w:rPr>
              <w:t xml:space="preserve">Police checks / Disclosure and Barring Service checks will also be undertaken for which employees / prospective employees are required to provide information and consent.  Candidates who have lived and worked abroad in the last five years will be required to seek good conduct references, or the equivalent, from the countries in which they worked, as a pre-requisite of employment.  </w:t>
            </w:r>
          </w:p>
        </w:tc>
      </w:tr>
      <w:tr w:rsidR="002D69CF" w14:paraId="3A88A833" w14:textId="77777777" w:rsidTr="00CE391C">
        <w:tc>
          <w:tcPr>
            <w:tcW w:w="1696" w:type="dxa"/>
            <w:shd w:val="clear" w:color="auto" w:fill="A7E4FF"/>
          </w:tcPr>
          <w:p w14:paraId="15AF4C72" w14:textId="77777777" w:rsidR="002D69CF" w:rsidRPr="00B37750" w:rsidRDefault="002D69CF" w:rsidP="00CE391C">
            <w:pPr>
              <w:rPr>
                <w:i/>
                <w:sz w:val="20"/>
                <w:szCs w:val="20"/>
              </w:rPr>
            </w:pPr>
            <w:r w:rsidRPr="00B37750">
              <w:rPr>
                <w:i/>
                <w:sz w:val="20"/>
                <w:szCs w:val="20"/>
              </w:rPr>
              <w:t>Health questionnaire</w:t>
            </w:r>
          </w:p>
        </w:tc>
        <w:tc>
          <w:tcPr>
            <w:tcW w:w="7320" w:type="dxa"/>
          </w:tcPr>
          <w:p w14:paraId="01145F33" w14:textId="77777777" w:rsidR="002D69CF" w:rsidRPr="00B37750" w:rsidRDefault="002D69CF" w:rsidP="00CE391C">
            <w:pPr>
              <w:rPr>
                <w:i/>
                <w:sz w:val="20"/>
                <w:szCs w:val="20"/>
              </w:rPr>
            </w:pPr>
            <w:r w:rsidRPr="00B37750">
              <w:rPr>
                <w:i/>
                <w:sz w:val="20"/>
                <w:szCs w:val="20"/>
              </w:rPr>
              <w:t>Satisfactory completion of a health questionnaire.</w:t>
            </w:r>
          </w:p>
          <w:p w14:paraId="0594DA55" w14:textId="77777777" w:rsidR="002D69CF" w:rsidRPr="00B37750" w:rsidRDefault="002D69CF" w:rsidP="00CE391C">
            <w:pPr>
              <w:rPr>
                <w:i/>
                <w:sz w:val="20"/>
                <w:szCs w:val="20"/>
              </w:rPr>
            </w:pPr>
          </w:p>
        </w:tc>
      </w:tr>
    </w:tbl>
    <w:p w14:paraId="27A99024" w14:textId="77777777" w:rsidR="002D69CF" w:rsidRDefault="002D69CF" w:rsidP="002D69CF"/>
    <w:tbl>
      <w:tblPr>
        <w:tblStyle w:val="TableGrid"/>
        <w:tblpPr w:leftFromText="180" w:rightFromText="180" w:vertAnchor="text" w:horzAnchor="margin" w:tblpY="-9"/>
        <w:tblW w:w="0" w:type="auto"/>
        <w:tblLook w:val="04A0" w:firstRow="1" w:lastRow="0" w:firstColumn="1" w:lastColumn="0" w:noHBand="0" w:noVBand="1"/>
      </w:tblPr>
      <w:tblGrid>
        <w:gridCol w:w="1696"/>
        <w:gridCol w:w="7320"/>
      </w:tblGrid>
      <w:tr w:rsidR="002D69CF" w14:paraId="6845ECC0" w14:textId="77777777" w:rsidTr="00CE391C">
        <w:tc>
          <w:tcPr>
            <w:tcW w:w="9016" w:type="dxa"/>
            <w:gridSpan w:val="2"/>
            <w:shd w:val="clear" w:color="auto" w:fill="A7E4FF"/>
          </w:tcPr>
          <w:p w14:paraId="2F0B86FA" w14:textId="77777777" w:rsidR="002D69CF" w:rsidRPr="003F2762" w:rsidRDefault="002D69CF" w:rsidP="00CE391C">
            <w:pPr>
              <w:jc w:val="center"/>
              <w:rPr>
                <w:b/>
                <w:sz w:val="20"/>
                <w:szCs w:val="20"/>
              </w:rPr>
            </w:pPr>
            <w:r w:rsidRPr="003F2762">
              <w:rPr>
                <w:b/>
                <w:sz w:val="20"/>
                <w:szCs w:val="20"/>
              </w:rPr>
              <w:t>HOW TO APPLY</w:t>
            </w:r>
          </w:p>
        </w:tc>
      </w:tr>
      <w:tr w:rsidR="002D69CF" w14:paraId="35925CD3" w14:textId="77777777" w:rsidTr="00CE391C">
        <w:tc>
          <w:tcPr>
            <w:tcW w:w="1696" w:type="dxa"/>
            <w:shd w:val="clear" w:color="auto" w:fill="A7E4FF"/>
          </w:tcPr>
          <w:p w14:paraId="5D9869F9" w14:textId="77777777" w:rsidR="002D69CF" w:rsidRPr="003F2762" w:rsidRDefault="002D69CF" w:rsidP="00CE391C">
            <w:pPr>
              <w:rPr>
                <w:sz w:val="20"/>
                <w:szCs w:val="20"/>
              </w:rPr>
            </w:pPr>
            <w:r w:rsidRPr="003F2762">
              <w:rPr>
                <w:sz w:val="20"/>
                <w:szCs w:val="20"/>
              </w:rPr>
              <w:t>Applications</w:t>
            </w:r>
          </w:p>
        </w:tc>
        <w:tc>
          <w:tcPr>
            <w:tcW w:w="7320" w:type="dxa"/>
          </w:tcPr>
          <w:p w14:paraId="3B2668B3" w14:textId="77777777" w:rsidR="002D69CF" w:rsidRDefault="002D69CF" w:rsidP="00CE391C">
            <w:pPr>
              <w:rPr>
                <w:sz w:val="20"/>
                <w:szCs w:val="20"/>
              </w:rPr>
            </w:pPr>
            <w:r w:rsidRPr="003F2762">
              <w:rPr>
                <w:sz w:val="20"/>
                <w:szCs w:val="20"/>
              </w:rPr>
              <w:t>Applications must be made using the College’s standard application form which can be found on the College website at</w:t>
            </w:r>
            <w:r>
              <w:rPr>
                <w:sz w:val="20"/>
                <w:szCs w:val="20"/>
              </w:rPr>
              <w:t xml:space="preserve"> </w:t>
            </w:r>
            <w:r>
              <w:t xml:space="preserve"> </w:t>
            </w:r>
            <w:hyperlink r:id="rId11" w:history="1">
              <w:r w:rsidRPr="003B304C">
                <w:rPr>
                  <w:rStyle w:val="Hyperlink"/>
                  <w:sz w:val="20"/>
                  <w:szCs w:val="20"/>
                </w:rPr>
                <w:t>https://www.stclares.ac.uk/contact-us/recruitment-and-careers/</w:t>
              </w:r>
            </w:hyperlink>
          </w:p>
          <w:p w14:paraId="4B8B5C70" w14:textId="77777777" w:rsidR="002D69CF" w:rsidRPr="003F2762" w:rsidRDefault="002D69CF" w:rsidP="00CE391C">
            <w:pPr>
              <w:rPr>
                <w:sz w:val="20"/>
                <w:szCs w:val="20"/>
              </w:rPr>
            </w:pPr>
          </w:p>
          <w:p w14:paraId="3C66247B" w14:textId="77777777" w:rsidR="002D69CF" w:rsidRPr="003F2762" w:rsidRDefault="002D69CF" w:rsidP="00CE391C">
            <w:pPr>
              <w:rPr>
                <w:sz w:val="20"/>
                <w:szCs w:val="20"/>
              </w:rPr>
            </w:pPr>
            <w:r w:rsidRPr="003F2762">
              <w:rPr>
                <w:sz w:val="20"/>
                <w:szCs w:val="20"/>
              </w:rPr>
              <w:t>CVs will only be accepted if accompanied by a St Clare’s application form.</w:t>
            </w:r>
          </w:p>
        </w:tc>
      </w:tr>
      <w:tr w:rsidR="002D69CF" w14:paraId="3E4F1F93" w14:textId="77777777" w:rsidTr="00CE391C">
        <w:tc>
          <w:tcPr>
            <w:tcW w:w="1696" w:type="dxa"/>
            <w:shd w:val="clear" w:color="auto" w:fill="A7E4FF"/>
          </w:tcPr>
          <w:p w14:paraId="4AFFD1D5" w14:textId="77777777" w:rsidR="002D69CF" w:rsidRPr="003F2762" w:rsidRDefault="002D69CF" w:rsidP="00CE391C">
            <w:pPr>
              <w:rPr>
                <w:sz w:val="20"/>
                <w:szCs w:val="20"/>
              </w:rPr>
            </w:pPr>
            <w:r w:rsidRPr="003F2762">
              <w:rPr>
                <w:sz w:val="20"/>
                <w:szCs w:val="20"/>
              </w:rPr>
              <w:t>Email</w:t>
            </w:r>
          </w:p>
        </w:tc>
        <w:tc>
          <w:tcPr>
            <w:tcW w:w="7320" w:type="dxa"/>
          </w:tcPr>
          <w:p w14:paraId="5321C7A6" w14:textId="77777777" w:rsidR="002D69CF" w:rsidRPr="003F2762" w:rsidRDefault="002D69CF" w:rsidP="00CE391C">
            <w:pPr>
              <w:rPr>
                <w:sz w:val="20"/>
                <w:szCs w:val="20"/>
              </w:rPr>
            </w:pPr>
            <w:r w:rsidRPr="003F2762">
              <w:rPr>
                <w:sz w:val="20"/>
                <w:szCs w:val="20"/>
              </w:rPr>
              <w:t xml:space="preserve">Applications should be submitted by email to </w:t>
            </w:r>
            <w:hyperlink r:id="rId12" w:history="1">
              <w:r w:rsidRPr="003F2762">
                <w:rPr>
                  <w:rStyle w:val="Hyperlink"/>
                  <w:sz w:val="20"/>
                  <w:szCs w:val="20"/>
                </w:rPr>
                <w:t>recruitment@stclares.ac.uk</w:t>
              </w:r>
            </w:hyperlink>
          </w:p>
          <w:p w14:paraId="51F4FB07" w14:textId="77777777" w:rsidR="002D69CF" w:rsidRPr="003F2762" w:rsidRDefault="002D69CF" w:rsidP="00CE391C">
            <w:pPr>
              <w:rPr>
                <w:sz w:val="20"/>
                <w:szCs w:val="20"/>
              </w:rPr>
            </w:pPr>
          </w:p>
        </w:tc>
      </w:tr>
      <w:tr w:rsidR="002D69CF" w14:paraId="63347BC2" w14:textId="77777777" w:rsidTr="00CE391C">
        <w:tc>
          <w:tcPr>
            <w:tcW w:w="1696" w:type="dxa"/>
            <w:shd w:val="clear" w:color="auto" w:fill="A7E4FF"/>
          </w:tcPr>
          <w:p w14:paraId="7C7B10AF" w14:textId="77777777" w:rsidR="002D69CF" w:rsidRPr="003F2762" w:rsidRDefault="002D69CF" w:rsidP="00CE391C">
            <w:pPr>
              <w:rPr>
                <w:sz w:val="20"/>
                <w:szCs w:val="20"/>
              </w:rPr>
            </w:pPr>
            <w:r w:rsidRPr="003F2762">
              <w:rPr>
                <w:sz w:val="20"/>
                <w:szCs w:val="20"/>
              </w:rPr>
              <w:t>Post</w:t>
            </w:r>
          </w:p>
        </w:tc>
        <w:tc>
          <w:tcPr>
            <w:tcW w:w="7320" w:type="dxa"/>
          </w:tcPr>
          <w:p w14:paraId="183BF1F4" w14:textId="77777777" w:rsidR="002D69CF" w:rsidRPr="003F2762" w:rsidRDefault="002D69CF" w:rsidP="00CE391C">
            <w:pPr>
              <w:rPr>
                <w:sz w:val="20"/>
                <w:szCs w:val="20"/>
              </w:rPr>
            </w:pPr>
            <w:r w:rsidRPr="003F2762">
              <w:rPr>
                <w:sz w:val="20"/>
                <w:szCs w:val="20"/>
              </w:rPr>
              <w:t>Alternatively, send to:</w:t>
            </w:r>
          </w:p>
          <w:p w14:paraId="4EBDD22A" w14:textId="77777777" w:rsidR="002D69CF" w:rsidRPr="003F2762" w:rsidRDefault="002D69CF" w:rsidP="00CE391C">
            <w:pPr>
              <w:rPr>
                <w:sz w:val="20"/>
                <w:szCs w:val="20"/>
              </w:rPr>
            </w:pPr>
            <w:r w:rsidRPr="003F2762">
              <w:rPr>
                <w:sz w:val="20"/>
                <w:szCs w:val="20"/>
              </w:rPr>
              <w:t>Recruitment, HR Department, St Clare’s, Oxford, 139 Banbury Road, Oxford, OX2 7AL</w:t>
            </w:r>
          </w:p>
        </w:tc>
      </w:tr>
      <w:tr w:rsidR="002D69CF" w14:paraId="5EA9FE35" w14:textId="77777777" w:rsidTr="00CE391C">
        <w:tc>
          <w:tcPr>
            <w:tcW w:w="1696" w:type="dxa"/>
            <w:shd w:val="clear" w:color="auto" w:fill="A7E4FF"/>
          </w:tcPr>
          <w:p w14:paraId="6F7CADE5" w14:textId="77777777" w:rsidR="002D69CF" w:rsidRPr="003F2762" w:rsidRDefault="002D69CF" w:rsidP="00CE391C">
            <w:pPr>
              <w:rPr>
                <w:sz w:val="20"/>
                <w:szCs w:val="20"/>
              </w:rPr>
            </w:pPr>
            <w:r w:rsidRPr="003F2762">
              <w:rPr>
                <w:sz w:val="20"/>
                <w:szCs w:val="20"/>
              </w:rPr>
              <w:t>Contact us</w:t>
            </w:r>
          </w:p>
        </w:tc>
        <w:tc>
          <w:tcPr>
            <w:tcW w:w="7320" w:type="dxa"/>
          </w:tcPr>
          <w:p w14:paraId="1D282407" w14:textId="77777777" w:rsidR="002D69CF" w:rsidRPr="003F2762" w:rsidRDefault="002D69CF" w:rsidP="00CE391C">
            <w:pPr>
              <w:rPr>
                <w:sz w:val="20"/>
                <w:szCs w:val="20"/>
              </w:rPr>
            </w:pPr>
            <w:r w:rsidRPr="003F2762">
              <w:rPr>
                <w:sz w:val="20"/>
                <w:szCs w:val="20"/>
              </w:rPr>
              <w:t xml:space="preserve">Email: </w:t>
            </w:r>
            <w:hyperlink r:id="rId13" w:history="1">
              <w:r w:rsidRPr="003F2762">
                <w:rPr>
                  <w:rStyle w:val="Hyperlink"/>
                  <w:sz w:val="20"/>
                  <w:szCs w:val="20"/>
                </w:rPr>
                <w:t>recruitment@stclares.ac.uk</w:t>
              </w:r>
            </w:hyperlink>
          </w:p>
          <w:p w14:paraId="27FAE182" w14:textId="77777777" w:rsidR="002D69CF" w:rsidRPr="003F2762" w:rsidRDefault="002D69CF" w:rsidP="00CE391C">
            <w:pPr>
              <w:rPr>
                <w:sz w:val="20"/>
                <w:szCs w:val="20"/>
              </w:rPr>
            </w:pPr>
            <w:r w:rsidRPr="003F2762">
              <w:rPr>
                <w:sz w:val="20"/>
                <w:szCs w:val="20"/>
              </w:rPr>
              <w:t>Tel:     01865 552031</w:t>
            </w:r>
          </w:p>
        </w:tc>
      </w:tr>
      <w:tr w:rsidR="002D69CF" w14:paraId="53A0D833" w14:textId="77777777" w:rsidTr="00CE391C">
        <w:tc>
          <w:tcPr>
            <w:tcW w:w="1696" w:type="dxa"/>
            <w:shd w:val="clear" w:color="auto" w:fill="A7E4FF"/>
          </w:tcPr>
          <w:p w14:paraId="3A8A2A1F" w14:textId="77777777" w:rsidR="002D69CF" w:rsidRPr="003F2762" w:rsidRDefault="002D69CF" w:rsidP="00CE391C">
            <w:pPr>
              <w:rPr>
                <w:sz w:val="20"/>
                <w:szCs w:val="20"/>
              </w:rPr>
            </w:pPr>
            <w:r w:rsidRPr="003F2762">
              <w:rPr>
                <w:sz w:val="20"/>
                <w:szCs w:val="20"/>
              </w:rPr>
              <w:t>Deadline for applications</w:t>
            </w:r>
          </w:p>
        </w:tc>
        <w:tc>
          <w:tcPr>
            <w:tcW w:w="7320" w:type="dxa"/>
            <w:shd w:val="clear" w:color="auto" w:fill="auto"/>
          </w:tcPr>
          <w:p w14:paraId="617EAC32" w14:textId="66405551" w:rsidR="002D69CF" w:rsidRPr="00BC323A" w:rsidRDefault="002D69CF" w:rsidP="00CE391C">
            <w:pPr>
              <w:rPr>
                <w:b/>
                <w:sz w:val="20"/>
                <w:szCs w:val="20"/>
                <w:highlight w:val="yellow"/>
              </w:rPr>
            </w:pPr>
            <w:r w:rsidRPr="00341821">
              <w:rPr>
                <w:b/>
                <w:sz w:val="20"/>
                <w:szCs w:val="20"/>
              </w:rPr>
              <w:t xml:space="preserve">This role will close </w:t>
            </w:r>
            <w:r w:rsidR="003D0922">
              <w:rPr>
                <w:b/>
                <w:sz w:val="20"/>
                <w:szCs w:val="20"/>
              </w:rPr>
              <w:t>Friday 5 November 2021</w:t>
            </w:r>
          </w:p>
        </w:tc>
      </w:tr>
    </w:tbl>
    <w:p w14:paraId="5C92F4CB" w14:textId="77777777" w:rsidR="002D69CF" w:rsidRDefault="002D69CF" w:rsidP="002D69CF">
      <w:pPr>
        <w:shd w:val="clear" w:color="auto" w:fill="FFFFFF" w:themeFill="background1"/>
        <w:overflowPunct w:val="0"/>
        <w:autoSpaceDE w:val="0"/>
        <w:autoSpaceDN w:val="0"/>
        <w:adjustRightInd w:val="0"/>
        <w:ind w:right="-2"/>
        <w:rPr>
          <w:rFonts w:cs="Arial"/>
        </w:rPr>
      </w:pPr>
    </w:p>
    <w:p w14:paraId="59698DC0" w14:textId="77777777" w:rsidR="00E51788" w:rsidRDefault="00E51788" w:rsidP="00E51788"/>
    <w:p w14:paraId="1169D2DC" w14:textId="77777777" w:rsidR="00256677" w:rsidRPr="007579B5" w:rsidRDefault="00256677" w:rsidP="0069493E"/>
    <w:sectPr w:rsidR="00256677" w:rsidRPr="007579B5" w:rsidSect="005A61CF">
      <w:footerReference w:type="default" r:id="rId14"/>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44D7F" w14:textId="77777777" w:rsidR="00CA398F" w:rsidRDefault="00CA398F" w:rsidP="006A7F66">
      <w:pPr>
        <w:spacing w:after="0" w:line="240" w:lineRule="auto"/>
      </w:pPr>
      <w:r>
        <w:separator/>
      </w:r>
    </w:p>
  </w:endnote>
  <w:endnote w:type="continuationSeparator" w:id="0">
    <w:p w14:paraId="49024071" w14:textId="77777777" w:rsidR="00CA398F" w:rsidRDefault="00CA398F" w:rsidP="006A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1907424"/>
      <w:docPartObj>
        <w:docPartGallery w:val="Page Numbers (Bottom of Page)"/>
        <w:docPartUnique/>
      </w:docPartObj>
    </w:sdtPr>
    <w:sdtEndPr>
      <w:rPr>
        <w:noProof/>
      </w:rPr>
    </w:sdtEndPr>
    <w:sdtContent>
      <w:p w14:paraId="552AB983" w14:textId="77777777" w:rsidR="006A7F66" w:rsidRDefault="006A7F66">
        <w:pPr>
          <w:pStyle w:val="Footer"/>
          <w:jc w:val="center"/>
        </w:pPr>
        <w:r>
          <w:fldChar w:fldCharType="begin"/>
        </w:r>
        <w:r>
          <w:instrText xml:space="preserve"> PAGE   \* MERGEFORMAT </w:instrText>
        </w:r>
        <w:r>
          <w:fldChar w:fldCharType="separate"/>
        </w:r>
        <w:r w:rsidR="00AB5AC5">
          <w:rPr>
            <w:noProof/>
          </w:rPr>
          <w:t>4</w:t>
        </w:r>
        <w:r>
          <w:rPr>
            <w:noProof/>
          </w:rPr>
          <w:fldChar w:fldCharType="end"/>
        </w:r>
      </w:p>
    </w:sdtContent>
  </w:sdt>
  <w:p w14:paraId="631BBAD8" w14:textId="77777777" w:rsidR="006A7F66" w:rsidRDefault="006A7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52A20" w14:textId="77777777" w:rsidR="00CA398F" w:rsidRDefault="00CA398F" w:rsidP="006A7F66">
      <w:pPr>
        <w:spacing w:after="0" w:line="240" w:lineRule="auto"/>
      </w:pPr>
      <w:r>
        <w:separator/>
      </w:r>
    </w:p>
  </w:footnote>
  <w:footnote w:type="continuationSeparator" w:id="0">
    <w:p w14:paraId="0CCDDA7F" w14:textId="77777777" w:rsidR="00CA398F" w:rsidRDefault="00CA398F" w:rsidP="006A7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C0D5D"/>
    <w:multiLevelType w:val="hybridMultilevel"/>
    <w:tmpl w:val="B19AE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1518AF"/>
    <w:multiLevelType w:val="hybridMultilevel"/>
    <w:tmpl w:val="5D8631E6"/>
    <w:lvl w:ilvl="0" w:tplc="26E6CB04">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3D768F"/>
    <w:multiLevelType w:val="hybridMultilevel"/>
    <w:tmpl w:val="1B4A6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BB3D6A"/>
    <w:multiLevelType w:val="hybridMultilevel"/>
    <w:tmpl w:val="81066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12762B"/>
    <w:multiLevelType w:val="hybridMultilevel"/>
    <w:tmpl w:val="39B64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7237BB"/>
    <w:multiLevelType w:val="hybridMultilevel"/>
    <w:tmpl w:val="7C7AD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70617A"/>
    <w:multiLevelType w:val="hybridMultilevel"/>
    <w:tmpl w:val="B0227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C71864"/>
    <w:multiLevelType w:val="hybridMultilevel"/>
    <w:tmpl w:val="71A8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9066F7"/>
    <w:multiLevelType w:val="hybridMultilevel"/>
    <w:tmpl w:val="B54EF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2"/>
  </w:num>
  <w:num w:numId="4">
    <w:abstractNumId w:val="0"/>
  </w:num>
  <w:num w:numId="5">
    <w:abstractNumId w:val="7"/>
  </w:num>
  <w:num w:numId="6">
    <w:abstractNumId w:val="3"/>
  </w:num>
  <w:num w:numId="7">
    <w:abstractNumId w:val="5"/>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9B5"/>
    <w:rsid w:val="00027F18"/>
    <w:rsid w:val="00031BA4"/>
    <w:rsid w:val="00040A94"/>
    <w:rsid w:val="0008693E"/>
    <w:rsid w:val="000A3FC9"/>
    <w:rsid w:val="000B6351"/>
    <w:rsid w:val="000D0646"/>
    <w:rsid w:val="000E1186"/>
    <w:rsid w:val="000E3354"/>
    <w:rsid w:val="000F0935"/>
    <w:rsid w:val="00103217"/>
    <w:rsid w:val="00136209"/>
    <w:rsid w:val="001437B6"/>
    <w:rsid w:val="001659E9"/>
    <w:rsid w:val="00165A7C"/>
    <w:rsid w:val="002229E9"/>
    <w:rsid w:val="00252AB8"/>
    <w:rsid w:val="00256677"/>
    <w:rsid w:val="00270712"/>
    <w:rsid w:val="002B3F1D"/>
    <w:rsid w:val="002D69CF"/>
    <w:rsid w:val="00313F0A"/>
    <w:rsid w:val="00332575"/>
    <w:rsid w:val="0033400B"/>
    <w:rsid w:val="00341821"/>
    <w:rsid w:val="00345B6E"/>
    <w:rsid w:val="0034782D"/>
    <w:rsid w:val="0038507B"/>
    <w:rsid w:val="0039364D"/>
    <w:rsid w:val="00394E77"/>
    <w:rsid w:val="003D0922"/>
    <w:rsid w:val="003E6810"/>
    <w:rsid w:val="003F57D2"/>
    <w:rsid w:val="00411C60"/>
    <w:rsid w:val="004640D4"/>
    <w:rsid w:val="00480463"/>
    <w:rsid w:val="00487264"/>
    <w:rsid w:val="004A53C0"/>
    <w:rsid w:val="0050250F"/>
    <w:rsid w:val="0053129A"/>
    <w:rsid w:val="0053566C"/>
    <w:rsid w:val="00554800"/>
    <w:rsid w:val="005720F4"/>
    <w:rsid w:val="005A3740"/>
    <w:rsid w:val="005A61CF"/>
    <w:rsid w:val="005E32A2"/>
    <w:rsid w:val="005F30C1"/>
    <w:rsid w:val="00615D2E"/>
    <w:rsid w:val="006265DE"/>
    <w:rsid w:val="0065689D"/>
    <w:rsid w:val="0066737E"/>
    <w:rsid w:val="00690ED3"/>
    <w:rsid w:val="0069493E"/>
    <w:rsid w:val="006A7F66"/>
    <w:rsid w:val="006B11AE"/>
    <w:rsid w:val="006B3DEF"/>
    <w:rsid w:val="006B5061"/>
    <w:rsid w:val="006C420C"/>
    <w:rsid w:val="006C73B7"/>
    <w:rsid w:val="006E3AEE"/>
    <w:rsid w:val="006E521F"/>
    <w:rsid w:val="006E61DD"/>
    <w:rsid w:val="00713504"/>
    <w:rsid w:val="00720ADF"/>
    <w:rsid w:val="007579B5"/>
    <w:rsid w:val="0079206A"/>
    <w:rsid w:val="00793DE0"/>
    <w:rsid w:val="007A4A43"/>
    <w:rsid w:val="007A71F8"/>
    <w:rsid w:val="007B6217"/>
    <w:rsid w:val="0081377A"/>
    <w:rsid w:val="00820900"/>
    <w:rsid w:val="00847508"/>
    <w:rsid w:val="0087397A"/>
    <w:rsid w:val="008871DD"/>
    <w:rsid w:val="00891F4A"/>
    <w:rsid w:val="008B33CE"/>
    <w:rsid w:val="008B7E85"/>
    <w:rsid w:val="008F6DDB"/>
    <w:rsid w:val="00937CEA"/>
    <w:rsid w:val="009418BB"/>
    <w:rsid w:val="00970A22"/>
    <w:rsid w:val="009740F1"/>
    <w:rsid w:val="00977F12"/>
    <w:rsid w:val="009C1855"/>
    <w:rsid w:val="009C7BD8"/>
    <w:rsid w:val="00A1018B"/>
    <w:rsid w:val="00A136EA"/>
    <w:rsid w:val="00A536D3"/>
    <w:rsid w:val="00A54324"/>
    <w:rsid w:val="00A57784"/>
    <w:rsid w:val="00A941E2"/>
    <w:rsid w:val="00AA56A9"/>
    <w:rsid w:val="00AB3456"/>
    <w:rsid w:val="00AB5AC5"/>
    <w:rsid w:val="00AB6361"/>
    <w:rsid w:val="00B84568"/>
    <w:rsid w:val="00BB0548"/>
    <w:rsid w:val="00BD1993"/>
    <w:rsid w:val="00BD6BC3"/>
    <w:rsid w:val="00BE047C"/>
    <w:rsid w:val="00BF5FD4"/>
    <w:rsid w:val="00C50D37"/>
    <w:rsid w:val="00C5660A"/>
    <w:rsid w:val="00C67F9C"/>
    <w:rsid w:val="00C743A6"/>
    <w:rsid w:val="00C8215D"/>
    <w:rsid w:val="00CA398F"/>
    <w:rsid w:val="00CB7B04"/>
    <w:rsid w:val="00D65193"/>
    <w:rsid w:val="00D93DF1"/>
    <w:rsid w:val="00DB5DD0"/>
    <w:rsid w:val="00E12978"/>
    <w:rsid w:val="00E43265"/>
    <w:rsid w:val="00E43736"/>
    <w:rsid w:val="00E51788"/>
    <w:rsid w:val="00EB3CD6"/>
    <w:rsid w:val="00EC7D15"/>
    <w:rsid w:val="00ED7BE1"/>
    <w:rsid w:val="00EF2BA7"/>
    <w:rsid w:val="00F02827"/>
    <w:rsid w:val="00F460EB"/>
    <w:rsid w:val="00F4715B"/>
    <w:rsid w:val="00FC31CA"/>
    <w:rsid w:val="00FD3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08ACB"/>
  <w15:docId w15:val="{F933F1C1-B026-4C81-9331-F00AACD6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B5"/>
    <w:rPr>
      <w:rFonts w:ascii="Tahoma" w:hAnsi="Tahoma" w:cs="Tahoma"/>
      <w:sz w:val="16"/>
      <w:szCs w:val="16"/>
    </w:rPr>
  </w:style>
  <w:style w:type="character" w:styleId="Hyperlink">
    <w:name w:val="Hyperlink"/>
    <w:basedOn w:val="DefaultParagraphFont"/>
    <w:uiPriority w:val="99"/>
    <w:unhideWhenUsed/>
    <w:rsid w:val="007579B5"/>
    <w:rPr>
      <w:color w:val="0000FF" w:themeColor="hyperlink"/>
      <w:u w:val="single"/>
    </w:rPr>
  </w:style>
  <w:style w:type="table" w:styleId="TableGrid">
    <w:name w:val="Table Grid"/>
    <w:basedOn w:val="TableNormal"/>
    <w:uiPriority w:val="59"/>
    <w:rsid w:val="0075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66"/>
  </w:style>
  <w:style w:type="paragraph" w:styleId="Footer">
    <w:name w:val="footer"/>
    <w:basedOn w:val="Normal"/>
    <w:link w:val="FooterChar"/>
    <w:uiPriority w:val="99"/>
    <w:unhideWhenUsed/>
    <w:rsid w:val="006A7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66"/>
  </w:style>
  <w:style w:type="paragraph" w:customStyle="1" w:styleId="ecxmsonormal">
    <w:name w:val="ecxmsonormal"/>
    <w:basedOn w:val="Normal"/>
    <w:rsid w:val="005E32A2"/>
    <w:pPr>
      <w:spacing w:after="324"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517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cruitment@stclares.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stclares.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clares.ac.uk/contact-us/recruitment-and-caree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v.uk/browse/visas-immigration" TargetMode="External"/><Relationship Id="rId4" Type="http://schemas.openxmlformats.org/officeDocument/2006/relationships/settings" Target="settings.xml"/><Relationship Id="rId9" Type="http://schemas.openxmlformats.org/officeDocument/2006/relationships/hyperlink" Target="http://www.stclares.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17BB3-3359-466C-BA03-5173F34E9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1422</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dc:creator>
  <cp:lastModifiedBy>Cheryl Robertson</cp:lastModifiedBy>
  <cp:revision>2</cp:revision>
  <cp:lastPrinted>2017-07-21T10:28:00Z</cp:lastPrinted>
  <dcterms:created xsi:type="dcterms:W3CDTF">2021-10-05T13:52:00Z</dcterms:created>
  <dcterms:modified xsi:type="dcterms:W3CDTF">2021-10-05T13:52:00Z</dcterms:modified>
</cp:coreProperties>
</file>