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501A6" w14:textId="77777777" w:rsidR="00BF5FD4" w:rsidRDefault="003F2762" w:rsidP="007579B5">
      <w:pPr>
        <w:jc w:val="center"/>
      </w:pPr>
      <w:r w:rsidRPr="000B5F0F">
        <w:rPr>
          <w:noProof/>
          <w:lang w:eastAsia="en-GB"/>
        </w:rPr>
        <w:drawing>
          <wp:inline distT="0" distB="0" distL="0" distR="0" wp14:anchorId="3ABB7B36" wp14:editId="45729285">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10FD38F1" w14:textId="1C8C1781"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7949AE">
        <w:rPr>
          <w:b/>
          <w:sz w:val="28"/>
          <w:szCs w:val="28"/>
        </w:rPr>
        <w:t>Director of Studies (ELT)</w:t>
      </w:r>
    </w:p>
    <w:p w14:paraId="5D7E1DF0"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12"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60B0B68D" w14:textId="77777777" w:rsidTr="003F2762">
        <w:tc>
          <w:tcPr>
            <w:tcW w:w="9016" w:type="dxa"/>
            <w:gridSpan w:val="2"/>
            <w:shd w:val="clear" w:color="auto" w:fill="A7E4FF"/>
          </w:tcPr>
          <w:p w14:paraId="4A4F565B"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5FEC6668" w14:textId="77777777" w:rsidTr="0010094E">
        <w:tc>
          <w:tcPr>
            <w:tcW w:w="1602" w:type="dxa"/>
            <w:shd w:val="clear" w:color="auto" w:fill="A7E4FF"/>
          </w:tcPr>
          <w:p w14:paraId="765822B9"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2E391BCD" w14:textId="510F096D" w:rsidR="00D93DF1" w:rsidRPr="003F2762" w:rsidRDefault="004F7B54" w:rsidP="0010094E">
            <w:pPr>
              <w:rPr>
                <w:sz w:val="20"/>
                <w:szCs w:val="20"/>
              </w:rPr>
            </w:pPr>
            <w:r>
              <w:rPr>
                <w:rFonts w:ascii="Calibri" w:hAnsi="Calibri" w:cs="Calibri"/>
                <w:color w:val="000000"/>
                <w:sz w:val="20"/>
                <w:szCs w:val="20"/>
              </w:rPr>
              <w:t xml:space="preserve">Director </w:t>
            </w:r>
            <w:r w:rsidR="00746FE1">
              <w:rPr>
                <w:rFonts w:ascii="Calibri" w:hAnsi="Calibri" w:cs="Calibri"/>
                <w:color w:val="000000"/>
                <w:sz w:val="20"/>
                <w:szCs w:val="20"/>
              </w:rPr>
              <w:t>of Studies (</w:t>
            </w:r>
            <w:r>
              <w:rPr>
                <w:rFonts w:ascii="Calibri" w:hAnsi="Calibri" w:cs="Calibri"/>
                <w:color w:val="000000"/>
                <w:sz w:val="20"/>
                <w:szCs w:val="20"/>
              </w:rPr>
              <w:t>ELT</w:t>
            </w:r>
            <w:r w:rsidR="00746FE1">
              <w:rPr>
                <w:rFonts w:ascii="Calibri" w:hAnsi="Calibri" w:cs="Calibri"/>
                <w:color w:val="000000"/>
                <w:sz w:val="20"/>
                <w:szCs w:val="20"/>
              </w:rPr>
              <w:t>)</w:t>
            </w:r>
            <w:r>
              <w:rPr>
                <w:rFonts w:ascii="Calibri" w:hAnsi="Calibri" w:cs="Calibri"/>
                <w:color w:val="000000"/>
                <w:sz w:val="20"/>
                <w:szCs w:val="20"/>
              </w:rPr>
              <w:t xml:space="preserve">  </w:t>
            </w:r>
          </w:p>
        </w:tc>
      </w:tr>
      <w:tr w:rsidR="007579B5" w:rsidRPr="003F2762" w14:paraId="3706EFF4" w14:textId="77777777" w:rsidTr="003F2762">
        <w:tc>
          <w:tcPr>
            <w:tcW w:w="1602" w:type="dxa"/>
            <w:shd w:val="clear" w:color="auto" w:fill="A7E4FF"/>
          </w:tcPr>
          <w:p w14:paraId="0B2182F2"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2C6C5047" w14:textId="77777777" w:rsidR="004F7B54" w:rsidRPr="004F7B54" w:rsidRDefault="004F7B54" w:rsidP="004F7B54">
            <w:pPr>
              <w:rPr>
                <w:rFonts w:ascii="Calibri" w:hAnsi="Calibri" w:cs="Calibri"/>
                <w:color w:val="000000"/>
                <w:sz w:val="20"/>
                <w:szCs w:val="20"/>
              </w:rPr>
            </w:pPr>
            <w:r>
              <w:rPr>
                <w:rFonts w:ascii="Calibri" w:hAnsi="Calibri" w:cs="Calibri"/>
                <w:color w:val="000000"/>
                <w:sz w:val="20"/>
                <w:szCs w:val="20"/>
              </w:rPr>
              <w:t>To ensure that students on al</w:t>
            </w:r>
            <w:r w:rsidRPr="004F7B54">
              <w:rPr>
                <w:rFonts w:ascii="Calibri" w:hAnsi="Calibri" w:cs="Calibri"/>
                <w:color w:val="000000"/>
                <w:sz w:val="20"/>
                <w:szCs w:val="20"/>
              </w:rPr>
              <w:t>l</w:t>
            </w:r>
            <w:r>
              <w:rPr>
                <w:rFonts w:ascii="Calibri" w:hAnsi="Calibri" w:cs="Calibri"/>
                <w:color w:val="000000"/>
                <w:sz w:val="20"/>
                <w:szCs w:val="20"/>
              </w:rPr>
              <w:t xml:space="preserve"> ELT-related courses at St Clare’s both on-site and online  </w:t>
            </w:r>
          </w:p>
          <w:p w14:paraId="1FA92541" w14:textId="746B7692" w:rsidR="003F2762" w:rsidRPr="003F2762" w:rsidRDefault="004F7B54" w:rsidP="004F7B54">
            <w:pPr>
              <w:rPr>
                <w:rFonts w:cs="Arial"/>
                <w:sz w:val="20"/>
                <w:szCs w:val="20"/>
              </w:rPr>
            </w:pPr>
            <w:r>
              <w:rPr>
                <w:rFonts w:ascii="Calibri" w:hAnsi="Calibri" w:cs="Calibri"/>
                <w:color w:val="000000"/>
                <w:sz w:val="20"/>
                <w:szCs w:val="20"/>
              </w:rPr>
              <w:t xml:space="preserve">receive English language and study skills instruction that satisfies their requirements, is  </w:t>
            </w:r>
            <w:r w:rsidRPr="004F7B54">
              <w:rPr>
                <w:rFonts w:ascii="Calibri" w:hAnsi="Calibri" w:cs="Calibri"/>
                <w:color w:val="000000"/>
                <w:sz w:val="20"/>
                <w:szCs w:val="20"/>
              </w:rPr>
              <w:br w:type="textWrapping" w:clear="all"/>
            </w:r>
            <w:r w:rsidRPr="004F7B54">
              <w:rPr>
                <w:rFonts w:ascii="Calibri" w:hAnsi="Calibri" w:cs="Calibri"/>
                <w:noProof/>
                <w:color w:val="000000"/>
                <w:sz w:val="20"/>
                <w:szCs w:val="20"/>
              </w:rPr>
              <mc:AlternateContent>
                <mc:Choice Requires="wps">
                  <w:drawing>
                    <wp:anchor distT="0" distB="0" distL="114300" distR="114300" simplePos="0" relativeHeight="251659264" behindDoc="1" locked="0" layoutInCell="1" allowOverlap="1" wp14:anchorId="7B8658E8" wp14:editId="632097C6">
                      <wp:simplePos x="0" y="0"/>
                      <wp:positionH relativeFrom="page">
                        <wp:posOffset>-1017905</wp:posOffset>
                      </wp:positionH>
                      <wp:positionV relativeFrom="line">
                        <wp:posOffset>149225</wp:posOffset>
                      </wp:positionV>
                      <wp:extent cx="6350" cy="6350"/>
                      <wp:effectExtent l="0" t="0" r="0" b="0"/>
                      <wp:wrapNone/>
                      <wp:docPr id="112" name="Freeform: 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6EE3C3" id="Freeform: Shape 112" o:spid="_x0000_s1026" style="position:absolute;margin-left:-80.15pt;margin-top:11.75pt;width:.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" path="m,6096r6096,l6096,,,,,6096xe" fillcolor="black" stroked="f" strokeweight="1pt">
                      <v:path arrowok="t"/>
                      <w10:wrap anchorx="page" anchory="line"/>
                    </v:shape>
                  </w:pict>
                </mc:Fallback>
              </mc:AlternateContent>
            </w:r>
            <w:r w:rsidRPr="004F7B54">
              <w:rPr>
                <w:rFonts w:ascii="Calibri" w:hAnsi="Calibri" w:cs="Calibri"/>
                <w:noProof/>
                <w:color w:val="000000"/>
                <w:sz w:val="20"/>
                <w:szCs w:val="20"/>
              </w:rPr>
              <mc:AlternateContent>
                <mc:Choice Requires="wps">
                  <w:drawing>
                    <wp:anchor distT="0" distB="0" distL="114300" distR="114300" simplePos="0" relativeHeight="251660288" behindDoc="1" locked="0" layoutInCell="1" allowOverlap="1" wp14:anchorId="6C0DAE9F" wp14:editId="623DC19A">
                      <wp:simplePos x="0" y="0"/>
                      <wp:positionH relativeFrom="page">
                        <wp:posOffset>0</wp:posOffset>
                      </wp:positionH>
                      <wp:positionV relativeFrom="line">
                        <wp:posOffset>149225</wp:posOffset>
                      </wp:positionV>
                      <wp:extent cx="6350" cy="6350"/>
                      <wp:effectExtent l="0" t="0" r="0" b="0"/>
                      <wp:wrapNone/>
                      <wp:docPr id="113" name="Freeform: 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BCBDCBD" id="Freeform: Shape 113" o:spid="_x0000_s1026" style="position:absolute;margin-left:0;margin-top:11.75pt;width:.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" path="m,6096r6096,l6096,,,,,6096xe" fillcolor="black" stroked="f" strokeweight="1pt">
                      <v:path arrowok="t"/>
                      <w10:wrap anchorx="page" anchory="line"/>
                    </v:shape>
                  </w:pict>
                </mc:Fallback>
              </mc:AlternateContent>
            </w:r>
            <w:r w:rsidRPr="004F7B54">
              <w:rPr>
                <w:rFonts w:ascii="Calibri" w:hAnsi="Calibri" w:cs="Calibri"/>
                <w:noProof/>
                <w:color w:val="000000"/>
                <w:sz w:val="20"/>
                <w:szCs w:val="20"/>
              </w:rPr>
              <mc:AlternateContent>
                <mc:Choice Requires="wps">
                  <w:drawing>
                    <wp:anchor distT="0" distB="0" distL="114300" distR="114300" simplePos="0" relativeHeight="251661312" behindDoc="1" locked="0" layoutInCell="1" allowOverlap="1" wp14:anchorId="63F0EACB" wp14:editId="3D03B1CA">
                      <wp:simplePos x="0" y="0"/>
                      <wp:positionH relativeFrom="page">
                        <wp:posOffset>4709160</wp:posOffset>
                      </wp:positionH>
                      <wp:positionV relativeFrom="line">
                        <wp:posOffset>149225</wp:posOffset>
                      </wp:positionV>
                      <wp:extent cx="6350" cy="6350"/>
                      <wp:effectExtent l="0" t="0" r="0" b="0"/>
                      <wp:wrapNone/>
                      <wp:docPr id="114" name="Freeform: 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8EA7EB5" id="Freeform: Shape 114" o:spid="_x0000_s1026" style="position:absolute;margin-left:370.8pt;margin-top:11.75pt;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" path="m,6096r6096,l6096,,,,,6096xe" fillcolor="black" stroked="f" strokeweight="1pt">
                      <v:path arrowok="t"/>
                      <w10:wrap anchorx="page" anchory="line"/>
                    </v:shape>
                  </w:pict>
                </mc:Fallback>
              </mc:AlternateContent>
            </w:r>
            <w:r>
              <w:rPr>
                <w:rFonts w:ascii="Calibri" w:hAnsi="Calibri" w:cs="Calibri"/>
                <w:color w:val="000000"/>
                <w:sz w:val="20"/>
                <w:szCs w:val="20"/>
              </w:rPr>
              <w:t xml:space="preserve">faithful to the St Clare’s academic mission and delivered within budget.  </w:t>
            </w:r>
          </w:p>
        </w:tc>
      </w:tr>
      <w:tr w:rsidR="007579B5" w:rsidRPr="003F2762" w14:paraId="4D6A12F5" w14:textId="77777777" w:rsidTr="003F2762">
        <w:tc>
          <w:tcPr>
            <w:tcW w:w="1602" w:type="dxa"/>
            <w:shd w:val="clear" w:color="auto" w:fill="A7E4FF"/>
          </w:tcPr>
          <w:p w14:paraId="1285C7D1" w14:textId="77777777" w:rsidR="007579B5" w:rsidRPr="003F2762" w:rsidRDefault="007579B5" w:rsidP="007579B5">
            <w:pPr>
              <w:rPr>
                <w:sz w:val="20"/>
                <w:szCs w:val="20"/>
              </w:rPr>
            </w:pPr>
            <w:r w:rsidRPr="003F2762">
              <w:rPr>
                <w:sz w:val="20"/>
                <w:szCs w:val="20"/>
              </w:rPr>
              <w:t>Reporting Structure</w:t>
            </w:r>
          </w:p>
        </w:tc>
        <w:tc>
          <w:tcPr>
            <w:tcW w:w="7414" w:type="dxa"/>
          </w:tcPr>
          <w:p w14:paraId="12B8C1CE" w14:textId="4E948AAA" w:rsidR="00DA772E" w:rsidRDefault="00B060C3" w:rsidP="000501E1">
            <w:pPr>
              <w:rPr>
                <w:sz w:val="20"/>
                <w:szCs w:val="20"/>
              </w:rPr>
            </w:pPr>
            <w:r>
              <w:rPr>
                <w:sz w:val="20"/>
                <w:szCs w:val="20"/>
              </w:rPr>
              <w:t>This role reports to:</w:t>
            </w:r>
          </w:p>
          <w:p w14:paraId="33987167" w14:textId="29B648D1" w:rsidR="00B060C3" w:rsidRDefault="00B060C3" w:rsidP="000501E1">
            <w:pPr>
              <w:rPr>
                <w:sz w:val="20"/>
                <w:szCs w:val="20"/>
              </w:rPr>
            </w:pPr>
            <w:r>
              <w:rPr>
                <w:sz w:val="20"/>
                <w:szCs w:val="20"/>
              </w:rPr>
              <w:t>Academic Year: Vice Principal Academic</w:t>
            </w:r>
          </w:p>
          <w:p w14:paraId="51144C0C" w14:textId="5DEEB4CF" w:rsidR="00B060C3" w:rsidRDefault="00B060C3" w:rsidP="000501E1">
            <w:pPr>
              <w:rPr>
                <w:sz w:val="20"/>
                <w:szCs w:val="20"/>
              </w:rPr>
            </w:pPr>
            <w:r>
              <w:rPr>
                <w:sz w:val="20"/>
                <w:szCs w:val="20"/>
              </w:rPr>
              <w:t>Summer Short Courses: College Principal</w:t>
            </w:r>
          </w:p>
          <w:p w14:paraId="0A08A308" w14:textId="77777777" w:rsidR="004F7B54" w:rsidRDefault="004F7B54" w:rsidP="000501E1">
            <w:pPr>
              <w:rPr>
                <w:sz w:val="20"/>
                <w:szCs w:val="20"/>
              </w:rPr>
            </w:pPr>
          </w:p>
          <w:p w14:paraId="53E67F2B" w14:textId="3B861CFF" w:rsidR="00B060C3" w:rsidRDefault="004F7B54" w:rsidP="004F7B54">
            <w:pPr>
              <w:rPr>
                <w:sz w:val="20"/>
                <w:szCs w:val="20"/>
              </w:rPr>
            </w:pPr>
            <w:r>
              <w:rPr>
                <w:sz w:val="20"/>
                <w:szCs w:val="20"/>
              </w:rPr>
              <w:t>Line Management responsibility</w:t>
            </w:r>
            <w:r w:rsidR="00B060C3">
              <w:rPr>
                <w:sz w:val="20"/>
                <w:szCs w:val="20"/>
              </w:rPr>
              <w:t xml:space="preserve"> </w:t>
            </w:r>
            <w:r w:rsidR="00350374">
              <w:rPr>
                <w:sz w:val="20"/>
                <w:szCs w:val="20"/>
              </w:rPr>
              <w:t>for</w:t>
            </w:r>
            <w:r w:rsidR="00B060C3">
              <w:rPr>
                <w:sz w:val="20"/>
                <w:szCs w:val="20"/>
              </w:rPr>
              <w:t>:</w:t>
            </w:r>
          </w:p>
          <w:p w14:paraId="314F61DC" w14:textId="40930FC3" w:rsidR="004F7B54" w:rsidRPr="00B15E1B" w:rsidRDefault="004F7B54" w:rsidP="004F7B54">
            <w:pPr>
              <w:rPr>
                <w:sz w:val="20"/>
                <w:szCs w:val="20"/>
              </w:rPr>
            </w:pPr>
            <w:r>
              <w:rPr>
                <w:sz w:val="20"/>
                <w:szCs w:val="20"/>
              </w:rPr>
              <w:t xml:space="preserve">Deputy Academic Director ELT, Short Courses Administrator, Summer Residential Course Director for juniors and all </w:t>
            </w:r>
            <w:r w:rsidR="00500D8E">
              <w:rPr>
                <w:sz w:val="20"/>
                <w:szCs w:val="20"/>
              </w:rPr>
              <w:t xml:space="preserve">Easter and </w:t>
            </w:r>
            <w:r>
              <w:rPr>
                <w:sz w:val="20"/>
                <w:szCs w:val="20"/>
              </w:rPr>
              <w:t>Summer School teaching staff and English language teaching staff for year-round courses at the International College.</w:t>
            </w:r>
          </w:p>
        </w:tc>
      </w:tr>
      <w:tr w:rsidR="00BD6BC3" w:rsidRPr="003F2762" w14:paraId="74ECCD6E" w14:textId="77777777" w:rsidTr="003F2762">
        <w:tc>
          <w:tcPr>
            <w:tcW w:w="1602" w:type="dxa"/>
            <w:shd w:val="clear" w:color="auto" w:fill="A7E4FF"/>
          </w:tcPr>
          <w:p w14:paraId="79661944" w14:textId="77777777" w:rsidR="00BD6BC3" w:rsidRPr="003F2762" w:rsidRDefault="00BD6BC3" w:rsidP="00837D01">
            <w:pPr>
              <w:rPr>
                <w:sz w:val="20"/>
                <w:szCs w:val="20"/>
              </w:rPr>
            </w:pPr>
            <w:r w:rsidRPr="003F2762">
              <w:rPr>
                <w:sz w:val="20"/>
                <w:szCs w:val="20"/>
              </w:rPr>
              <w:t>Key Responsibilities</w:t>
            </w:r>
          </w:p>
          <w:p w14:paraId="5CE444DB" w14:textId="77777777" w:rsidR="00345B6E" w:rsidRPr="003F2762" w:rsidRDefault="00345B6E" w:rsidP="00837D01">
            <w:pPr>
              <w:rPr>
                <w:sz w:val="20"/>
                <w:szCs w:val="20"/>
              </w:rPr>
            </w:pPr>
          </w:p>
        </w:tc>
        <w:tc>
          <w:tcPr>
            <w:tcW w:w="7414" w:type="dxa"/>
          </w:tcPr>
          <w:p w14:paraId="269FB6C4" w14:textId="39440AED" w:rsidR="004F7B54" w:rsidRDefault="004F7B54" w:rsidP="004F7B54">
            <w:pPr>
              <w:spacing w:before="52"/>
              <w:ind w:left="93"/>
              <w:rPr>
                <w:rFonts w:ascii="Times New Roman" w:hAnsi="Times New Roman" w:cs="Times New Roman"/>
                <w:color w:val="010302"/>
              </w:rPr>
            </w:pPr>
            <w:r>
              <w:rPr>
                <w:noProof/>
              </w:rPr>
              <mc:AlternateContent>
                <mc:Choice Requires="wps">
                  <w:drawing>
                    <wp:anchor distT="0" distB="0" distL="114300" distR="114300" simplePos="0" relativeHeight="251665408" behindDoc="1" locked="0" layoutInCell="1" allowOverlap="1" wp14:anchorId="2CBD3BFE" wp14:editId="283FF919">
                      <wp:simplePos x="0" y="0"/>
                      <wp:positionH relativeFrom="page">
                        <wp:posOffset>0</wp:posOffset>
                      </wp:positionH>
                      <wp:positionV relativeFrom="line">
                        <wp:posOffset>0</wp:posOffset>
                      </wp:positionV>
                      <wp:extent cx="6350" cy="6350"/>
                      <wp:effectExtent l="0" t="0" r="0" b="0"/>
                      <wp:wrapNone/>
                      <wp:docPr id="119" name="Freeform: 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8A0DCC" id="Freeform: Shape 119" o:spid="_x0000_s1026" style="position:absolute;margin-left:0;margin-top:0;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66432" behindDoc="1" locked="0" layoutInCell="1" allowOverlap="1" wp14:anchorId="72B34EC5" wp14:editId="63AF4959">
                      <wp:simplePos x="0" y="0"/>
                      <wp:positionH relativeFrom="page">
                        <wp:posOffset>4709160</wp:posOffset>
                      </wp:positionH>
                      <wp:positionV relativeFrom="line">
                        <wp:posOffset>0</wp:posOffset>
                      </wp:positionV>
                      <wp:extent cx="6350" cy="6350"/>
                      <wp:effectExtent l="0" t="0" r="0" b="0"/>
                      <wp:wrapNone/>
                      <wp:docPr id="120"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2CA7682" id="Freeform: Shape 120" o:spid="_x0000_s1026" style="position:absolute;margin-left:370.8pt;margin-top:0;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63360" behindDoc="1" locked="0" layoutInCell="1" allowOverlap="1" wp14:anchorId="63E1D10D" wp14:editId="132906F5">
                      <wp:simplePos x="0" y="0"/>
                      <wp:positionH relativeFrom="page">
                        <wp:posOffset>71755</wp:posOffset>
                      </wp:positionH>
                      <wp:positionV relativeFrom="line">
                        <wp:posOffset>7620</wp:posOffset>
                      </wp:positionV>
                      <wp:extent cx="1356360" cy="153670"/>
                      <wp:effectExtent l="0" t="0" r="0" b="0"/>
                      <wp:wrapNone/>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53670"/>
                              </a:xfrm>
                              <a:custGeom>
                                <a:avLst/>
                                <a:gdLst/>
                                <a:ahLst/>
                                <a:cxnLst/>
                                <a:rect l="l" t="t" r="r" b="b"/>
                                <a:pathLst>
                                  <a:path w="1356614" h="153924">
                                    <a:moveTo>
                                      <a:pt x="0" y="153924"/>
                                    </a:moveTo>
                                    <a:lnTo>
                                      <a:pt x="1356614" y="153924"/>
                                    </a:lnTo>
                                    <a:lnTo>
                                      <a:pt x="1356614" y="0"/>
                                    </a:lnTo>
                                    <a:lnTo>
                                      <a:pt x="0" y="0"/>
                                    </a:lnTo>
                                    <a:lnTo>
                                      <a:pt x="0" y="15392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9340858" id="Freeform: Shape 121" o:spid="_x0000_s1026" style="position:absolute;margin-left:5.65pt;margin-top:.6pt;width:106.8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356614,15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" path="m,153924r1356614,l1356614,,,,,153924xe" stroked="f" strokeweight="1pt">
                      <v:path arrowok="t"/>
                      <w10:wrap anchorx="page" anchory="line"/>
                    </v:shape>
                  </w:pict>
                </mc:Fallback>
              </mc:AlternateContent>
            </w:r>
            <w:r>
              <w:rPr>
                <w:rFonts w:ascii="Calibri-Bold" w:hAnsi="Calibri-Bold" w:cs="Calibri-Bold"/>
                <w:b/>
                <w:bCs/>
                <w:color w:val="000000"/>
                <w:sz w:val="20"/>
                <w:szCs w:val="20"/>
              </w:rPr>
              <w:t xml:space="preserve">Programme Management  </w:t>
            </w:r>
            <w:r>
              <w:rPr>
                <w:noProof/>
              </w:rPr>
              <mc:AlternateContent>
                <mc:Choice Requires="wps">
                  <w:drawing>
                    <wp:anchor distT="0" distB="0" distL="114300" distR="114300" simplePos="0" relativeHeight="251664384" behindDoc="1" locked="0" layoutInCell="1" allowOverlap="1" wp14:anchorId="691DD8BB" wp14:editId="290331CC">
                      <wp:simplePos x="0" y="0"/>
                      <wp:positionH relativeFrom="page">
                        <wp:posOffset>71755</wp:posOffset>
                      </wp:positionH>
                      <wp:positionV relativeFrom="paragraph">
                        <wp:posOffset>4504055</wp:posOffset>
                      </wp:positionV>
                      <wp:extent cx="821690" cy="155575"/>
                      <wp:effectExtent l="0" t="0" r="0" b="0"/>
                      <wp:wrapNone/>
                      <wp:docPr id="122" name="Freeform: 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155575"/>
                              </a:xfrm>
                              <a:custGeom>
                                <a:avLst/>
                                <a:gdLst/>
                                <a:ahLst/>
                                <a:cxnLst/>
                                <a:rect l="l" t="t" r="r" b="b"/>
                                <a:pathLst>
                                  <a:path w="821740" h="155448">
                                    <a:moveTo>
                                      <a:pt x="0" y="155448"/>
                                    </a:moveTo>
                                    <a:lnTo>
                                      <a:pt x="821740" y="155448"/>
                                    </a:lnTo>
                                    <a:lnTo>
                                      <a:pt x="821740" y="0"/>
                                    </a:lnTo>
                                    <a:lnTo>
                                      <a:pt x="0" y="0"/>
                                    </a:lnTo>
                                    <a:lnTo>
                                      <a:pt x="0" y="15544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B10ABA0" id="Freeform: Shape 122" o:spid="_x0000_s1026" style="position:absolute;margin-left:5.65pt;margin-top:354.65pt;width:64.7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1740,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" path="m,155448r821740,l821740,,,,,155448xe" stroked="f" strokeweight="1pt">
                      <v:path arrowok="t"/>
                      <w10:wrap anchorx="page"/>
                    </v:shape>
                  </w:pict>
                </mc:Fallback>
              </mc:AlternateContent>
            </w:r>
            <w:r>
              <w:rPr>
                <w:noProof/>
              </w:rPr>
              <mc:AlternateContent>
                <mc:Choice Requires="wps">
                  <w:drawing>
                    <wp:anchor distT="0" distB="0" distL="114300" distR="114300" simplePos="0" relativeHeight="251667456" behindDoc="1" locked="0" layoutInCell="1" allowOverlap="1" wp14:anchorId="3910652F" wp14:editId="167F7963">
                      <wp:simplePos x="0" y="0"/>
                      <wp:positionH relativeFrom="page">
                        <wp:posOffset>0</wp:posOffset>
                      </wp:positionH>
                      <wp:positionV relativeFrom="paragraph">
                        <wp:posOffset>5154295</wp:posOffset>
                      </wp:positionV>
                      <wp:extent cx="6350" cy="6350"/>
                      <wp:effectExtent l="0" t="0" r="0" b="0"/>
                      <wp:wrapNone/>
                      <wp:docPr id="123"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C4620A7" id="Freeform: Shape 123" o:spid="_x0000_s1026" style="position:absolute;margin-left:0;margin-top:405.8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69504" behindDoc="0" locked="0" layoutInCell="1" allowOverlap="1" wp14:anchorId="4506A174" wp14:editId="1734A217">
                      <wp:simplePos x="0" y="0"/>
                      <wp:positionH relativeFrom="page">
                        <wp:posOffset>4709160</wp:posOffset>
                      </wp:positionH>
                      <wp:positionV relativeFrom="paragraph">
                        <wp:posOffset>5154295</wp:posOffset>
                      </wp:positionV>
                      <wp:extent cx="6350" cy="6350"/>
                      <wp:effectExtent l="0" t="0" r="0" b="0"/>
                      <wp:wrapNone/>
                      <wp:docPr id="1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ABA6CE5" id="Freeform: Shape 124" o:spid="_x0000_s1026" style="position:absolute;margin-left:370.8pt;margin-top:405.85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68480" behindDoc="0" locked="0" layoutInCell="1" allowOverlap="1" wp14:anchorId="2A6CAFC4" wp14:editId="246A534B">
                      <wp:simplePos x="0" y="0"/>
                      <wp:positionH relativeFrom="page">
                        <wp:posOffset>4709160</wp:posOffset>
                      </wp:positionH>
                      <wp:positionV relativeFrom="paragraph">
                        <wp:posOffset>5154295</wp:posOffset>
                      </wp:positionV>
                      <wp:extent cx="6350" cy="6350"/>
                      <wp:effectExtent l="0" t="0" r="0" b="0"/>
                      <wp:wrapNone/>
                      <wp:docPr id="125" name="Freeform: 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D432C89" id="Freeform: Shape 125" o:spid="_x0000_s1026" style="position:absolute;margin-left:370.8pt;margin-top:405.8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" path="m,6096r6096,l6096,,,,,6096xe" fillcolor="black" stroked="f" strokeweight="1pt">
                      <v:path arrowok="t"/>
                      <w10:wrap anchorx="page"/>
                    </v:shape>
                  </w:pict>
                </mc:Fallback>
              </mc:AlternateContent>
            </w:r>
          </w:p>
          <w:p w14:paraId="58333865" w14:textId="77777777" w:rsidR="004F7B54" w:rsidRDefault="004F7B54" w:rsidP="004F7B54">
            <w:pPr>
              <w:spacing w:before="325"/>
              <w:ind w:left="93"/>
              <w:rPr>
                <w:rFonts w:ascii="Times New Roman" w:hAnsi="Times New Roman" w:cs="Times New Roman"/>
                <w:color w:val="010302"/>
              </w:rPr>
            </w:pPr>
            <w:r>
              <w:rPr>
                <w:rFonts w:ascii="Calibri" w:hAnsi="Calibri" w:cs="Calibri"/>
                <w:color w:val="000000"/>
                <w:sz w:val="20"/>
                <w:szCs w:val="20"/>
              </w:rPr>
              <w:t xml:space="preserve">Academic Year September to mid-June  </w:t>
            </w:r>
          </w:p>
          <w:p w14:paraId="40076790" w14:textId="4E9E2B8B" w:rsidR="004F7B54" w:rsidRDefault="004F7B54" w:rsidP="004F7B54">
            <w:pPr>
              <w:tabs>
                <w:tab w:val="left" w:pos="453"/>
              </w:tabs>
              <w:spacing w:before="285" w:line="244" w:lineRule="exact"/>
              <w:ind w:left="453" w:right="500"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Welcomes, tests and places students on all</w:t>
            </w:r>
            <w:r>
              <w:rPr>
                <w:rFonts w:ascii="Calibri" w:hAnsi="Calibri" w:cs="Calibri"/>
                <w:color w:val="000000"/>
                <w:spacing w:val="-2"/>
                <w:sz w:val="20"/>
                <w:szCs w:val="20"/>
              </w:rPr>
              <w:t xml:space="preserve"> </w:t>
            </w:r>
            <w:r>
              <w:rPr>
                <w:rFonts w:ascii="Calibri" w:hAnsi="Calibri" w:cs="Calibri"/>
                <w:color w:val="000000"/>
                <w:sz w:val="20"/>
                <w:szCs w:val="20"/>
              </w:rPr>
              <w:t xml:space="preserve">ELT-based courses roughly every 7 weeks.  </w:t>
            </w:r>
          </w:p>
          <w:p w14:paraId="771CD63A" w14:textId="6D010436" w:rsidR="004F7B54" w:rsidRDefault="004F7B54" w:rsidP="004F7B54">
            <w:pPr>
              <w:tabs>
                <w:tab w:val="left" w:pos="453"/>
              </w:tabs>
              <w:spacing w:before="4" w:line="244" w:lineRule="exact"/>
              <w:ind w:left="453" w:right="385"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Ensures that the English language components of EAS and UFP courses dovetail with academic modules and support the development of students’ academic literacies.  </w:t>
            </w:r>
          </w:p>
          <w:p w14:paraId="222BB5D6" w14:textId="49C32508" w:rsidR="004F7B54" w:rsidRDefault="004F7B54" w:rsidP="004F7B54">
            <w:pPr>
              <w:tabs>
                <w:tab w:val="left" w:pos="453"/>
              </w:tabs>
              <w:spacing w:before="4" w:line="244" w:lineRule="exact"/>
              <w:ind w:left="453" w:right="162"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Updates the ELT Teachers’ Handbook: inducts new staff accordingly and ensures  </w:t>
            </w:r>
            <w:r>
              <w:br w:type="textWrapping" w:clear="all"/>
            </w:r>
            <w:r>
              <w:rPr>
                <w:rFonts w:ascii="Calibri" w:hAnsi="Calibri" w:cs="Calibri"/>
                <w:color w:val="000000"/>
                <w:sz w:val="20"/>
                <w:szCs w:val="20"/>
              </w:rPr>
              <w:t>that procedures are fully understood and adopted – Weekly Plans, Progress Tests, Attendance Records, Study Visits, Report-writing, Satisfaction Questionnaires, CLA-</w:t>
            </w:r>
            <w:r>
              <w:rPr>
                <w:rFonts w:ascii="Times New Roman" w:hAnsi="Times New Roman" w:cs="Times New Roman"/>
                <w:sz w:val="20"/>
                <w:szCs w:val="20"/>
              </w:rPr>
              <w:t xml:space="preserve"> </w:t>
            </w:r>
            <w:r>
              <w:rPr>
                <w:rFonts w:ascii="Calibri" w:hAnsi="Calibri" w:cs="Calibri"/>
                <w:color w:val="000000"/>
                <w:sz w:val="20"/>
                <w:szCs w:val="20"/>
              </w:rPr>
              <w:t xml:space="preserve">compliance etc.  </w:t>
            </w:r>
          </w:p>
          <w:p w14:paraId="4665E30A" w14:textId="1EBCC13B" w:rsidR="004F7B54" w:rsidRDefault="004F7B54" w:rsidP="004F7B54">
            <w:pPr>
              <w:tabs>
                <w:tab w:val="left" w:pos="453"/>
              </w:tabs>
              <w:spacing w:before="5" w:line="245" w:lineRule="exact"/>
              <w:ind w:left="453" w:right="98"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Maintains quality-control in the ELT classroom, observing classes, providing  </w:t>
            </w:r>
            <w:r>
              <w:br w:type="textWrapping" w:clear="all"/>
            </w:r>
            <w:r>
              <w:rPr>
                <w:rFonts w:ascii="Calibri" w:hAnsi="Calibri" w:cs="Calibri"/>
                <w:color w:val="000000"/>
                <w:sz w:val="20"/>
                <w:szCs w:val="20"/>
              </w:rPr>
              <w:t>feedback on lessons and conducting annual appra</w:t>
            </w:r>
            <w:r>
              <w:rPr>
                <w:rFonts w:ascii="Calibri" w:hAnsi="Calibri" w:cs="Calibri"/>
                <w:color w:val="000000"/>
                <w:spacing w:val="-2"/>
                <w:sz w:val="20"/>
                <w:szCs w:val="20"/>
              </w:rPr>
              <w:t>i</w:t>
            </w:r>
            <w:r>
              <w:rPr>
                <w:rFonts w:ascii="Calibri" w:hAnsi="Calibri" w:cs="Calibri"/>
                <w:color w:val="000000"/>
                <w:sz w:val="20"/>
                <w:szCs w:val="20"/>
              </w:rPr>
              <w:t xml:space="preserve">sals for year-round teachers and end-of-contract appraisals for short-term teachers.  </w:t>
            </w:r>
          </w:p>
          <w:p w14:paraId="4DC3C0F7" w14:textId="77777777" w:rsidR="004F7B54" w:rsidRDefault="004F7B54" w:rsidP="004F7B54">
            <w:pPr>
              <w:tabs>
                <w:tab w:val="left" w:pos="453"/>
              </w:tabs>
              <w:spacing w:before="4"/>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Sets the agenda for and chairs ELT staff meetings  </w:t>
            </w:r>
          </w:p>
          <w:p w14:paraId="69CE9566" w14:textId="77777777" w:rsidR="004F7B54" w:rsidRDefault="004F7B54" w:rsidP="004F7B54">
            <w:pPr>
              <w:tabs>
                <w:tab w:val="left" w:pos="453"/>
              </w:tabs>
              <w:spacing w:before="5"/>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Plans and co-ordinates CPD and information-sharing sessions, primarily for ELT  </w:t>
            </w:r>
          </w:p>
          <w:p w14:paraId="354669CF" w14:textId="77777777" w:rsidR="004F7B54" w:rsidRDefault="004F7B54" w:rsidP="004F7B54">
            <w:pPr>
              <w:spacing w:before="46"/>
              <w:ind w:left="453"/>
              <w:rPr>
                <w:rFonts w:ascii="Times New Roman" w:hAnsi="Times New Roman" w:cs="Times New Roman"/>
                <w:color w:val="010302"/>
              </w:rPr>
            </w:pPr>
            <w:r>
              <w:rPr>
                <w:rFonts w:ascii="Calibri" w:hAnsi="Calibri" w:cs="Calibri"/>
                <w:color w:val="000000"/>
                <w:sz w:val="20"/>
                <w:szCs w:val="20"/>
              </w:rPr>
              <w:t xml:space="preserve">teachers, but on occasion also involving academic subject teachers.  </w:t>
            </w:r>
          </w:p>
          <w:p w14:paraId="6955F86C" w14:textId="77777777" w:rsidR="004F7B54" w:rsidRDefault="004F7B54" w:rsidP="004F7B54">
            <w:pPr>
              <w:tabs>
                <w:tab w:val="left" w:pos="453"/>
              </w:tabs>
              <w:spacing w:before="5"/>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Manages the purchase and </w:t>
            </w:r>
            <w:r>
              <w:rPr>
                <w:rFonts w:ascii="Calibri" w:hAnsi="Calibri" w:cs="Calibri"/>
                <w:color w:val="000000"/>
                <w:spacing w:val="-3"/>
                <w:sz w:val="20"/>
                <w:szCs w:val="20"/>
              </w:rPr>
              <w:t>m</w:t>
            </w:r>
            <w:r>
              <w:rPr>
                <w:rFonts w:ascii="Calibri" w:hAnsi="Calibri" w:cs="Calibri"/>
                <w:color w:val="000000"/>
                <w:sz w:val="20"/>
                <w:szCs w:val="20"/>
              </w:rPr>
              <w:t xml:space="preserve">aintenance of ELT resources and facilities; ensures  </w:t>
            </w:r>
          </w:p>
          <w:p w14:paraId="2228395A" w14:textId="36FDBFAF" w:rsidR="004F7B54" w:rsidRDefault="004F7B54" w:rsidP="004F7B54">
            <w:pPr>
              <w:spacing w:before="12" w:line="243" w:lineRule="exact"/>
              <w:ind w:left="453" w:right="182"/>
              <w:rPr>
                <w:rFonts w:ascii="Times New Roman" w:hAnsi="Times New Roman" w:cs="Times New Roman"/>
                <w:color w:val="010302"/>
              </w:rPr>
            </w:pPr>
            <w:r>
              <w:rPr>
                <w:rFonts w:ascii="Calibri" w:hAnsi="Calibri" w:cs="Calibri"/>
                <w:color w:val="000000"/>
                <w:sz w:val="20"/>
                <w:szCs w:val="20"/>
              </w:rPr>
              <w:t>that published and on-line resources are available to suppo</w:t>
            </w:r>
            <w:r>
              <w:rPr>
                <w:rFonts w:ascii="Calibri" w:hAnsi="Calibri" w:cs="Calibri"/>
                <w:color w:val="000000"/>
                <w:spacing w:val="-2"/>
                <w:sz w:val="20"/>
                <w:szCs w:val="20"/>
              </w:rPr>
              <w:t>r</w:t>
            </w:r>
            <w:r>
              <w:rPr>
                <w:rFonts w:ascii="Calibri" w:hAnsi="Calibri" w:cs="Calibri"/>
                <w:color w:val="000000"/>
                <w:sz w:val="20"/>
                <w:szCs w:val="20"/>
              </w:rPr>
              <w:t xml:space="preserve">t classroom activities; and supports teachers and facilities staff to create an environment which is conducive to learning.  </w:t>
            </w:r>
          </w:p>
          <w:p w14:paraId="189D502C" w14:textId="77777777" w:rsidR="003A690D" w:rsidRDefault="004F7B54" w:rsidP="003A690D">
            <w:pPr>
              <w:pStyle w:val="ListParagraph"/>
              <w:numPr>
                <w:ilvl w:val="0"/>
                <w:numId w:val="35"/>
              </w:numPr>
              <w:tabs>
                <w:tab w:val="left" w:pos="453"/>
              </w:tabs>
              <w:spacing w:before="5"/>
              <w:rPr>
                <w:rFonts w:ascii="SymbolMT" w:hAnsi="SymbolMT" w:cs="SymbolMT"/>
                <w:color w:val="000000"/>
                <w:sz w:val="20"/>
                <w:szCs w:val="20"/>
              </w:rPr>
            </w:pPr>
            <w:r w:rsidRPr="003A690D">
              <w:rPr>
                <w:rFonts w:ascii="SymbolMT" w:hAnsi="SymbolMT" w:cs="SymbolMT"/>
                <w:color w:val="000000"/>
                <w:sz w:val="20"/>
                <w:szCs w:val="20"/>
              </w:rPr>
              <w:t xml:space="preserve">Understands the responsibilities associated with ‘duty of care’: ensures teachers </w:t>
            </w:r>
          </w:p>
          <w:p w14:paraId="1FF7E4FA" w14:textId="77777777" w:rsidR="003A690D" w:rsidRDefault="003A690D" w:rsidP="003A690D">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004F7B54" w:rsidRPr="003A690D">
              <w:rPr>
                <w:rFonts w:ascii="SymbolMT" w:hAnsi="SymbolMT" w:cs="SymbolMT"/>
                <w:color w:val="000000"/>
                <w:sz w:val="20"/>
                <w:szCs w:val="20"/>
              </w:rPr>
              <w:t xml:space="preserve">complete risk assessments for Study Visits, monitors student attendance and  </w:t>
            </w:r>
            <w:r w:rsidR="004F7B54" w:rsidRPr="003A690D">
              <w:rPr>
                <w:rFonts w:ascii="SymbolMT" w:hAnsi="SymbolMT" w:cs="SymbolMT"/>
                <w:color w:val="000000"/>
                <w:sz w:val="20"/>
                <w:szCs w:val="20"/>
              </w:rPr>
              <w:br w:type="textWrapping" w:clear="all"/>
            </w:r>
            <w:r>
              <w:rPr>
                <w:rFonts w:ascii="SymbolMT" w:hAnsi="SymbolMT" w:cs="SymbolMT"/>
                <w:color w:val="000000"/>
                <w:sz w:val="20"/>
                <w:szCs w:val="20"/>
              </w:rPr>
              <w:t xml:space="preserve">        </w:t>
            </w:r>
            <w:r w:rsidR="004F7B54" w:rsidRPr="003A690D">
              <w:rPr>
                <w:rFonts w:ascii="SymbolMT" w:hAnsi="SymbolMT" w:cs="SymbolMT"/>
                <w:color w:val="000000"/>
                <w:sz w:val="20"/>
                <w:szCs w:val="20"/>
              </w:rPr>
              <w:t>performance, encourages social integration both inside and outside the classroom</w:t>
            </w:r>
          </w:p>
          <w:p w14:paraId="5A0AD538" w14:textId="5B450BA2" w:rsidR="004F7B54" w:rsidRPr="003A690D" w:rsidRDefault="003A690D" w:rsidP="003A690D">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004F7B54" w:rsidRPr="003A690D">
              <w:rPr>
                <w:rFonts w:ascii="SymbolMT" w:hAnsi="SymbolMT" w:cs="SymbolMT"/>
                <w:color w:val="000000"/>
                <w:sz w:val="20"/>
                <w:szCs w:val="20"/>
              </w:rPr>
              <w:t xml:space="preserve">as appropriate. </w:t>
            </w:r>
          </w:p>
          <w:p w14:paraId="36235B5A" w14:textId="77777777" w:rsidR="004F7B54" w:rsidRDefault="004F7B54" w:rsidP="004F7B54">
            <w:pPr>
              <w:tabs>
                <w:tab w:val="left" w:pos="453"/>
              </w:tabs>
              <w:spacing w:before="4" w:line="244" w:lineRule="exact"/>
              <w:ind w:left="453" w:right="146" w:hanging="360"/>
              <w:rPr>
                <w:rFonts w:ascii="Times New Roman" w:hAnsi="Times New Roman" w:cs="Times New Roman"/>
                <w:color w:val="000000"/>
                <w:sz w:val="20"/>
                <w:szCs w:val="20"/>
              </w:rPr>
            </w:pPr>
          </w:p>
          <w:p w14:paraId="7C2CFDAB" w14:textId="1E0980E6" w:rsidR="004F7B54" w:rsidRDefault="004F7B54" w:rsidP="004F7B54">
            <w:pPr>
              <w:tabs>
                <w:tab w:val="left" w:pos="453"/>
              </w:tabs>
              <w:spacing w:before="4" w:line="244" w:lineRule="exact"/>
              <w:ind w:left="453" w:right="146" w:hanging="360"/>
              <w:rPr>
                <w:rFonts w:ascii="Calibri-Bold" w:hAnsi="Calibri-Bold" w:cs="Calibri-Bold"/>
                <w:b/>
                <w:bCs/>
                <w:color w:val="000000"/>
                <w:sz w:val="20"/>
                <w:szCs w:val="20"/>
              </w:rPr>
            </w:pPr>
            <w:r w:rsidRPr="004F7B54">
              <w:rPr>
                <w:rFonts w:ascii="Calibri-Bold" w:hAnsi="Calibri-Bold" w:cs="Calibri-Bold"/>
                <w:b/>
                <w:bCs/>
                <w:color w:val="000000"/>
                <w:sz w:val="20"/>
                <w:szCs w:val="20"/>
              </w:rPr>
              <w:t xml:space="preserve">Summer School </w:t>
            </w:r>
          </w:p>
          <w:p w14:paraId="6DA2AFE6" w14:textId="1542FB2D" w:rsidR="004F7B54" w:rsidRDefault="004F7B54" w:rsidP="004F7B54">
            <w:pPr>
              <w:tabs>
                <w:tab w:val="left" w:pos="453"/>
              </w:tabs>
              <w:spacing w:before="4" w:line="244" w:lineRule="exact"/>
              <w:ind w:left="453" w:right="146" w:hanging="360"/>
              <w:rPr>
                <w:rFonts w:ascii="Calibri-Bold" w:hAnsi="Calibri-Bold" w:cs="Calibri-Bold"/>
                <w:b/>
                <w:bCs/>
                <w:color w:val="000000"/>
                <w:sz w:val="20"/>
                <w:szCs w:val="20"/>
              </w:rPr>
            </w:pPr>
          </w:p>
          <w:p w14:paraId="50E104AC" w14:textId="77777777" w:rsidR="003A690D" w:rsidRDefault="004F7B54" w:rsidP="003A690D">
            <w:pPr>
              <w:pStyle w:val="ListParagraph"/>
              <w:numPr>
                <w:ilvl w:val="0"/>
                <w:numId w:val="33"/>
              </w:numPr>
              <w:tabs>
                <w:tab w:val="left" w:pos="453"/>
              </w:tabs>
              <w:spacing w:before="5"/>
              <w:rPr>
                <w:rFonts w:ascii="SymbolMT" w:hAnsi="SymbolMT" w:cs="SymbolMT"/>
                <w:color w:val="000000"/>
                <w:sz w:val="20"/>
                <w:szCs w:val="20"/>
              </w:rPr>
            </w:pPr>
            <w:r w:rsidRPr="003A690D">
              <w:rPr>
                <w:rFonts w:ascii="SymbolMT" w:hAnsi="SymbolMT" w:cs="SymbolMT"/>
                <w:color w:val="000000"/>
                <w:sz w:val="20"/>
                <w:szCs w:val="20"/>
              </w:rPr>
              <w:t xml:space="preserve">Manages the delivery of all ELT programmes (inside the classroom): lessons </w:t>
            </w:r>
          </w:p>
          <w:p w14:paraId="45AAA120" w14:textId="23133223" w:rsidR="004F7B54" w:rsidRPr="003A690D" w:rsidRDefault="003A690D" w:rsidP="003A690D">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lastRenderedPageBreak/>
              <w:t xml:space="preserve">        </w:t>
            </w:r>
            <w:r w:rsidR="004F7B54" w:rsidRPr="003A690D">
              <w:rPr>
                <w:rFonts w:ascii="SymbolMT" w:hAnsi="SymbolMT" w:cs="SymbolMT"/>
                <w:color w:val="000000"/>
                <w:sz w:val="20"/>
                <w:szCs w:val="20"/>
              </w:rPr>
              <w:t xml:space="preserve">learning, orientation, </w:t>
            </w:r>
            <w:proofErr w:type="gramStart"/>
            <w:r w:rsidR="004F7B54" w:rsidRPr="003A690D">
              <w:rPr>
                <w:rFonts w:ascii="SymbolMT" w:hAnsi="SymbolMT" w:cs="SymbolMT"/>
                <w:color w:val="000000"/>
                <w:sz w:val="20"/>
                <w:szCs w:val="20"/>
              </w:rPr>
              <w:t>discipline</w:t>
            </w:r>
            <w:proofErr w:type="gramEnd"/>
            <w:r w:rsidR="004F7B54" w:rsidRPr="003A690D">
              <w:rPr>
                <w:rFonts w:ascii="SymbolMT" w:hAnsi="SymbolMT" w:cs="SymbolMT"/>
                <w:color w:val="000000"/>
                <w:sz w:val="20"/>
                <w:szCs w:val="20"/>
              </w:rPr>
              <w:t xml:space="preserve"> and welfare, and cost the quality control measures </w:t>
            </w:r>
          </w:p>
          <w:p w14:paraId="4C91887B" w14:textId="77777777" w:rsidR="003B51C4" w:rsidRPr="003B51C4" w:rsidRDefault="003B51C4" w:rsidP="003B51C4">
            <w:pPr>
              <w:pStyle w:val="ListParagraph"/>
              <w:numPr>
                <w:ilvl w:val="0"/>
                <w:numId w:val="33"/>
              </w:numPr>
              <w:tabs>
                <w:tab w:val="left" w:pos="453"/>
              </w:tabs>
              <w:spacing w:before="2" w:line="244" w:lineRule="exact"/>
              <w:ind w:right="38"/>
              <w:rPr>
                <w:rFonts w:ascii="Times New Roman" w:hAnsi="Times New Roman" w:cs="Times New Roman"/>
                <w:color w:val="010302"/>
              </w:rPr>
            </w:pPr>
            <w:r w:rsidRPr="003B51C4">
              <w:rPr>
                <w:rFonts w:ascii="Calibri" w:hAnsi="Calibri" w:cs="Calibri"/>
                <w:color w:val="000000"/>
                <w:sz w:val="20"/>
                <w:szCs w:val="20"/>
              </w:rPr>
              <w:t xml:space="preserve">Creates the syllabus framework each year, </w:t>
            </w:r>
            <w:proofErr w:type="gramStart"/>
            <w:r w:rsidRPr="003B51C4">
              <w:rPr>
                <w:rFonts w:ascii="Calibri" w:hAnsi="Calibri" w:cs="Calibri"/>
                <w:color w:val="000000"/>
                <w:sz w:val="20"/>
                <w:szCs w:val="20"/>
              </w:rPr>
              <w:t>term</w:t>
            </w:r>
            <w:proofErr w:type="gramEnd"/>
            <w:r w:rsidRPr="003B51C4">
              <w:rPr>
                <w:rFonts w:ascii="Calibri" w:hAnsi="Calibri" w:cs="Calibri"/>
                <w:color w:val="000000"/>
                <w:sz w:val="20"/>
                <w:szCs w:val="20"/>
              </w:rPr>
              <w:t xml:space="preserve"> or course period in advance,  </w:t>
            </w:r>
          </w:p>
          <w:p w14:paraId="64629C52" w14:textId="77777777" w:rsidR="003B51C4" w:rsidRDefault="003B51C4" w:rsidP="003B51C4">
            <w:pPr>
              <w:tabs>
                <w:tab w:val="left" w:pos="453"/>
              </w:tabs>
              <w:spacing w:before="2" w:line="244" w:lineRule="exact"/>
              <w:ind w:left="93" w:right="38"/>
              <w:rPr>
                <w:rFonts w:ascii="Calibri" w:hAnsi="Calibri" w:cs="Calibri"/>
                <w:color w:val="000000"/>
                <w:sz w:val="20"/>
                <w:szCs w:val="20"/>
              </w:rPr>
            </w:pPr>
            <w:r>
              <w:rPr>
                <w:rFonts w:ascii="Calibri" w:hAnsi="Calibri" w:cs="Calibri"/>
                <w:color w:val="000000"/>
                <w:sz w:val="20"/>
                <w:szCs w:val="20"/>
              </w:rPr>
              <w:t xml:space="preserve">        </w:t>
            </w:r>
            <w:r w:rsidRPr="003B51C4">
              <w:rPr>
                <w:rFonts w:ascii="Calibri" w:hAnsi="Calibri" w:cs="Calibri"/>
                <w:color w:val="000000"/>
                <w:sz w:val="20"/>
                <w:szCs w:val="20"/>
              </w:rPr>
              <w:t xml:space="preserve">incorporating Weekly Themes and events; plans and devises templates and </w:t>
            </w:r>
            <w:r>
              <w:rPr>
                <w:rFonts w:ascii="Calibri" w:hAnsi="Calibri" w:cs="Calibri"/>
                <w:color w:val="000000"/>
                <w:sz w:val="20"/>
                <w:szCs w:val="20"/>
              </w:rPr>
              <w:t xml:space="preserve">   </w:t>
            </w:r>
          </w:p>
          <w:p w14:paraId="67AD9392" w14:textId="152696D3" w:rsidR="003B51C4" w:rsidRDefault="003B51C4" w:rsidP="003B51C4">
            <w:pPr>
              <w:tabs>
                <w:tab w:val="left" w:pos="453"/>
              </w:tabs>
              <w:spacing w:before="2" w:line="244" w:lineRule="exact"/>
              <w:ind w:left="93" w:right="38"/>
              <w:rPr>
                <w:rFonts w:ascii="Times New Roman" w:hAnsi="Times New Roman" w:cs="Times New Roman"/>
                <w:color w:val="010302"/>
              </w:rPr>
            </w:pPr>
            <w:r>
              <w:rPr>
                <w:rFonts w:ascii="Calibri" w:hAnsi="Calibri" w:cs="Calibri"/>
                <w:color w:val="000000"/>
                <w:sz w:val="20"/>
                <w:szCs w:val="20"/>
              </w:rPr>
              <w:t xml:space="preserve">        </w:t>
            </w:r>
            <w:r w:rsidRPr="003B51C4">
              <w:rPr>
                <w:rFonts w:ascii="Calibri" w:hAnsi="Calibri" w:cs="Calibri"/>
                <w:color w:val="000000"/>
                <w:sz w:val="20"/>
                <w:szCs w:val="20"/>
              </w:rPr>
              <w:t xml:space="preserve">content </w:t>
            </w:r>
            <w:r>
              <w:rPr>
                <w:noProof/>
              </w:rPr>
              <mc:AlternateContent>
                <mc:Choice Requires="wps">
                  <w:drawing>
                    <wp:anchor distT="0" distB="0" distL="114300" distR="114300" simplePos="0" relativeHeight="251671552" behindDoc="1" locked="0" layoutInCell="1" allowOverlap="1" wp14:anchorId="07CF01F7" wp14:editId="603D59BE">
                      <wp:simplePos x="0" y="0"/>
                      <wp:positionH relativeFrom="page">
                        <wp:posOffset>1654175</wp:posOffset>
                      </wp:positionH>
                      <wp:positionV relativeFrom="paragraph">
                        <wp:posOffset>8519160</wp:posOffset>
                      </wp:positionV>
                      <wp:extent cx="2816860" cy="155575"/>
                      <wp:effectExtent l="0" t="0" r="2540" b="0"/>
                      <wp:wrapNone/>
                      <wp:docPr id="129" name="Freeform: 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860" cy="155575"/>
                              </a:xfrm>
                              <a:custGeom>
                                <a:avLst/>
                                <a:gdLst/>
                                <a:ahLst/>
                                <a:cxnLst/>
                                <a:rect l="l" t="t" r="r" b="b"/>
                                <a:pathLst>
                                  <a:path w="2816987" h="155448">
                                    <a:moveTo>
                                      <a:pt x="0" y="155448"/>
                                    </a:moveTo>
                                    <a:lnTo>
                                      <a:pt x="2816987" y="155448"/>
                                    </a:lnTo>
                                    <a:lnTo>
                                      <a:pt x="2816987" y="0"/>
                                    </a:lnTo>
                                    <a:lnTo>
                                      <a:pt x="0" y="0"/>
                                    </a:lnTo>
                                    <a:lnTo>
                                      <a:pt x="0" y="15544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A2E0BE3" id="Freeform: Shape 129" o:spid="_x0000_s1026" style="position:absolute;margin-left:130.25pt;margin-top:670.8pt;width:221.8pt;height:1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6987,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" path="m,155448r2816987,l2816987,,,,,155448xe" stroked="f" strokeweight="1pt">
                      <v:path arrowok="t"/>
                      <w10:wrap anchorx="page"/>
                    </v:shape>
                  </w:pict>
                </mc:Fallback>
              </mc:AlternateContent>
            </w:r>
            <w:r>
              <w:rPr>
                <w:noProof/>
              </w:rPr>
              <mc:AlternateContent>
                <mc:Choice Requires="wps">
                  <w:drawing>
                    <wp:anchor distT="0" distB="0" distL="114300" distR="114300" simplePos="0" relativeHeight="251672576" behindDoc="1" locked="0" layoutInCell="1" allowOverlap="1" wp14:anchorId="2B8B25F7" wp14:editId="0486F0A3">
                      <wp:simplePos x="0" y="0"/>
                      <wp:positionH relativeFrom="page">
                        <wp:posOffset>300355</wp:posOffset>
                      </wp:positionH>
                      <wp:positionV relativeFrom="paragraph">
                        <wp:posOffset>8674100</wp:posOffset>
                      </wp:positionV>
                      <wp:extent cx="2315210" cy="155575"/>
                      <wp:effectExtent l="0" t="0" r="8890" b="0"/>
                      <wp:wrapNone/>
                      <wp:docPr id="130" name="Freeform: 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210" cy="155575"/>
                              </a:xfrm>
                              <a:custGeom>
                                <a:avLst/>
                                <a:gdLst/>
                                <a:ahLst/>
                                <a:cxnLst/>
                                <a:rect l="l" t="t" r="r" b="b"/>
                                <a:pathLst>
                                  <a:path w="2315210" h="155448">
                                    <a:moveTo>
                                      <a:pt x="0" y="155448"/>
                                    </a:moveTo>
                                    <a:lnTo>
                                      <a:pt x="2315210" y="155448"/>
                                    </a:lnTo>
                                    <a:lnTo>
                                      <a:pt x="2315210" y="0"/>
                                    </a:lnTo>
                                    <a:lnTo>
                                      <a:pt x="0" y="0"/>
                                    </a:lnTo>
                                    <a:lnTo>
                                      <a:pt x="0" y="15544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B79F160" id="Freeform: Shape 130" o:spid="_x0000_s1026" style="position:absolute;margin-left:23.65pt;margin-top:683pt;width:182.3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210,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" path="m,155448r2315210,l2315210,,,,,155448xe" stroked="f" strokeweight="1pt">
                      <v:path arrowok="t"/>
                      <w10:wrap anchorx="page"/>
                    </v:shape>
                  </w:pict>
                </mc:Fallback>
              </mc:AlternateContent>
            </w:r>
            <w:r>
              <w:rPr>
                <w:rFonts w:ascii="Calibri" w:hAnsi="Calibri" w:cs="Calibri"/>
                <w:color w:val="000000"/>
                <w:sz w:val="20"/>
                <w:szCs w:val="20"/>
              </w:rPr>
              <w:t xml:space="preserve">for new courses as required.    </w:t>
            </w:r>
          </w:p>
          <w:p w14:paraId="090348B2" w14:textId="77777777" w:rsidR="003B51C4" w:rsidRDefault="003B51C4" w:rsidP="003B51C4">
            <w:pPr>
              <w:tabs>
                <w:tab w:val="left" w:pos="453"/>
              </w:tabs>
              <w:spacing w:before="5"/>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Selects resources (piloting, adapting and recommending purchases etc.</w:t>
            </w:r>
            <w:proofErr w:type="gramStart"/>
            <w:r>
              <w:rPr>
                <w:rFonts w:ascii="Calibri" w:hAnsi="Calibri" w:cs="Calibri"/>
                <w:color w:val="000000"/>
                <w:sz w:val="20"/>
                <w:szCs w:val="20"/>
              </w:rPr>
              <w:t>);</w:t>
            </w:r>
            <w:proofErr w:type="gramEnd"/>
            <w:r>
              <w:rPr>
                <w:rFonts w:ascii="Calibri" w:hAnsi="Calibri" w:cs="Calibri"/>
                <w:color w:val="000000"/>
                <w:sz w:val="20"/>
                <w:szCs w:val="20"/>
              </w:rPr>
              <w:t xml:space="preserve"> reviews  </w:t>
            </w:r>
          </w:p>
          <w:p w14:paraId="5E08836B" w14:textId="77777777" w:rsidR="003B51C4" w:rsidRDefault="003B51C4" w:rsidP="003B51C4">
            <w:pPr>
              <w:spacing w:before="14" w:line="242" w:lineRule="exact"/>
              <w:ind w:left="453" w:right="515"/>
              <w:rPr>
                <w:rFonts w:ascii="Times New Roman" w:hAnsi="Times New Roman" w:cs="Times New Roman"/>
                <w:color w:val="010302"/>
              </w:rPr>
            </w:pPr>
            <w:r>
              <w:rPr>
                <w:rFonts w:ascii="Calibri" w:hAnsi="Calibri" w:cs="Calibri"/>
                <w:color w:val="000000"/>
                <w:sz w:val="20"/>
                <w:szCs w:val="20"/>
              </w:rPr>
              <w:t xml:space="preserve">the current placement tests, academic </w:t>
            </w:r>
            <w:proofErr w:type="gramStart"/>
            <w:r>
              <w:rPr>
                <w:rFonts w:ascii="Calibri" w:hAnsi="Calibri" w:cs="Calibri"/>
                <w:color w:val="000000"/>
                <w:sz w:val="20"/>
                <w:szCs w:val="20"/>
              </w:rPr>
              <w:t>packs</w:t>
            </w:r>
            <w:proofErr w:type="gramEnd"/>
            <w:r>
              <w:rPr>
                <w:rFonts w:ascii="Calibri" w:hAnsi="Calibri" w:cs="Calibri"/>
                <w:color w:val="000000"/>
                <w:sz w:val="20"/>
                <w:szCs w:val="20"/>
              </w:rPr>
              <w:t xml:space="preserve"> and the teachers’ handbooks;  </w:t>
            </w:r>
            <w:r>
              <w:br w:type="textWrapping" w:clear="all"/>
            </w:r>
            <w:r>
              <w:rPr>
                <w:rFonts w:ascii="Calibri" w:hAnsi="Calibri" w:cs="Calibri"/>
                <w:color w:val="000000"/>
                <w:sz w:val="20"/>
                <w:szCs w:val="20"/>
              </w:rPr>
              <w:t xml:space="preserve">monitors capacities across the sites and courses, and plans rooms in advance.  </w:t>
            </w:r>
          </w:p>
          <w:p w14:paraId="07A686E7" w14:textId="2F0785A2" w:rsidR="003B51C4" w:rsidRDefault="003B51C4" w:rsidP="003B51C4">
            <w:pPr>
              <w:tabs>
                <w:tab w:val="left" w:pos="453"/>
              </w:tabs>
              <w:spacing w:before="4" w:line="244" w:lineRule="exact"/>
              <w:ind w:left="453" w:right="491"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Encourages teachers to use a wider range of skills (</w:t>
            </w:r>
            <w:proofErr w:type="gramStart"/>
            <w:r>
              <w:rPr>
                <w:rFonts w:ascii="Calibri" w:hAnsi="Calibri" w:cs="Calibri"/>
                <w:color w:val="000000"/>
                <w:sz w:val="20"/>
                <w:szCs w:val="20"/>
              </w:rPr>
              <w:t>e.g.</w:t>
            </w:r>
            <w:proofErr w:type="gramEnd"/>
            <w:r>
              <w:rPr>
                <w:rFonts w:ascii="Calibri" w:hAnsi="Calibri" w:cs="Calibri"/>
                <w:color w:val="000000"/>
                <w:sz w:val="20"/>
                <w:szCs w:val="20"/>
              </w:rPr>
              <w:t xml:space="preserve"> learner training, digital learning and vocabulary acquisition) in the classroom on summer courses.  </w:t>
            </w:r>
          </w:p>
          <w:p w14:paraId="6C984787" w14:textId="055718D6" w:rsidR="003B51C4" w:rsidRDefault="003B51C4" w:rsidP="003B51C4">
            <w:pPr>
              <w:tabs>
                <w:tab w:val="left" w:pos="453"/>
              </w:tabs>
              <w:spacing w:before="4" w:line="244" w:lineRule="exact"/>
              <w:ind w:left="453" w:right="109"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Co-ordinates the day-to-day running of courses overseeing the placement tests for students on first morning of each course; arranges the timetable (creating groups, allocating rooms etc.); monitors Study Visi</w:t>
            </w:r>
            <w:r>
              <w:rPr>
                <w:rFonts w:ascii="Calibri" w:hAnsi="Calibri" w:cs="Calibri"/>
                <w:color w:val="000000"/>
                <w:spacing w:val="-2"/>
                <w:sz w:val="20"/>
                <w:szCs w:val="20"/>
              </w:rPr>
              <w:t>t</w:t>
            </w:r>
            <w:r>
              <w:rPr>
                <w:rFonts w:ascii="Calibri" w:hAnsi="Calibri" w:cs="Calibri"/>
                <w:color w:val="000000"/>
                <w:sz w:val="20"/>
                <w:szCs w:val="20"/>
              </w:rPr>
              <w:t>s and Active Lan</w:t>
            </w:r>
            <w:r>
              <w:rPr>
                <w:rFonts w:ascii="Calibri" w:hAnsi="Calibri" w:cs="Calibri"/>
                <w:color w:val="000000"/>
                <w:spacing w:val="-2"/>
                <w:sz w:val="20"/>
                <w:szCs w:val="20"/>
              </w:rPr>
              <w:t>g</w:t>
            </w:r>
            <w:r>
              <w:rPr>
                <w:rFonts w:ascii="Calibri" w:hAnsi="Calibri" w:cs="Calibri"/>
                <w:color w:val="000000"/>
                <w:sz w:val="20"/>
                <w:szCs w:val="20"/>
              </w:rPr>
              <w:t>uage Projects, and recruits Guest Speakers in line with the Theme of the season (</w:t>
            </w:r>
            <w:proofErr w:type="gramStart"/>
            <w:r>
              <w:rPr>
                <w:rFonts w:ascii="Calibri" w:hAnsi="Calibri" w:cs="Calibri"/>
                <w:color w:val="000000"/>
                <w:sz w:val="20"/>
                <w:szCs w:val="20"/>
              </w:rPr>
              <w:t>e.g.</w:t>
            </w:r>
            <w:proofErr w:type="gramEnd"/>
            <w:r>
              <w:rPr>
                <w:rFonts w:ascii="Calibri" w:hAnsi="Calibri" w:cs="Calibri"/>
                <w:color w:val="000000"/>
                <w:sz w:val="20"/>
                <w:szCs w:val="20"/>
              </w:rPr>
              <w:t xml:space="preserve"> Oxford, Global City).  </w:t>
            </w:r>
          </w:p>
          <w:p w14:paraId="0A89F73B" w14:textId="68C1FD5C" w:rsidR="003B51C4" w:rsidRDefault="003B51C4" w:rsidP="003B51C4">
            <w:pPr>
              <w:tabs>
                <w:tab w:val="left" w:pos="453"/>
              </w:tabs>
              <w:spacing w:before="5" w:line="244" w:lineRule="exact"/>
              <w:ind w:left="453" w:right="310"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Handles academic queries and complaints from students, parents and agents co-ordinating and collating Certificates and Reports to a high professional standard throughout.  </w:t>
            </w:r>
          </w:p>
          <w:p w14:paraId="69DE4A07" w14:textId="77777777" w:rsidR="003B51C4" w:rsidRDefault="003B51C4" w:rsidP="003B51C4">
            <w:pPr>
              <w:tabs>
                <w:tab w:val="left" w:pos="453"/>
              </w:tabs>
              <w:spacing w:before="4"/>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Leads regular meetings of the Banbury Road teaching team in the mornings before  </w:t>
            </w:r>
          </w:p>
          <w:p w14:paraId="209A423A" w14:textId="07EBFE27" w:rsidR="003B51C4" w:rsidRDefault="003B51C4" w:rsidP="003B51C4">
            <w:pPr>
              <w:spacing w:before="13" w:line="244" w:lineRule="exact"/>
              <w:ind w:left="453" w:right="536"/>
              <w:rPr>
                <w:rFonts w:ascii="Calibri" w:hAnsi="Calibri" w:cs="Calibri"/>
                <w:color w:val="000000"/>
                <w:sz w:val="20"/>
                <w:szCs w:val="20"/>
              </w:rPr>
            </w:pPr>
            <w:r>
              <w:rPr>
                <w:rFonts w:ascii="Calibri" w:hAnsi="Calibri" w:cs="Calibri"/>
                <w:color w:val="000000"/>
                <w:sz w:val="20"/>
                <w:szCs w:val="20"/>
              </w:rPr>
              <w:t xml:space="preserve">classes and arranges in-house training sessions during the summer season, as appropriate.  </w:t>
            </w:r>
          </w:p>
          <w:p w14:paraId="115FF37E" w14:textId="4A52D99B" w:rsidR="003B51C4" w:rsidRPr="003B51C4" w:rsidRDefault="003B51C4" w:rsidP="003B51C4">
            <w:pPr>
              <w:tabs>
                <w:tab w:val="left" w:pos="453"/>
              </w:tabs>
              <w:spacing w:before="4"/>
              <w:ind w:left="93"/>
              <w:rPr>
                <w:rFonts w:ascii="SymbolMT" w:hAnsi="SymbolMT" w:cs="SymbolMT"/>
                <w:color w:val="000000"/>
                <w:sz w:val="20"/>
                <w:szCs w:val="20"/>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sidRPr="003B51C4">
              <w:rPr>
                <w:rFonts w:ascii="Calibri" w:hAnsi="Calibri" w:cs="Calibri"/>
                <w:color w:val="000000"/>
                <w:sz w:val="20"/>
                <w:szCs w:val="20"/>
              </w:rPr>
              <w:t>Directs courses for ELT and other closed group</w:t>
            </w:r>
            <w:r w:rsidRPr="003B51C4">
              <w:rPr>
                <w:rFonts w:ascii="SymbolMT" w:hAnsi="SymbolMT" w:cs="SymbolMT"/>
                <w:color w:val="000000"/>
                <w:sz w:val="20"/>
                <w:szCs w:val="20"/>
              </w:rPr>
              <w:t xml:space="preserve"> courses (</w:t>
            </w:r>
            <w:proofErr w:type="gramStart"/>
            <w:r w:rsidRPr="003B51C4">
              <w:rPr>
                <w:rFonts w:ascii="SymbolMT" w:hAnsi="SymbolMT" w:cs="SymbolMT"/>
                <w:color w:val="000000"/>
                <w:sz w:val="20"/>
                <w:szCs w:val="20"/>
              </w:rPr>
              <w:t>e.g.</w:t>
            </w:r>
            <w:proofErr w:type="gramEnd"/>
            <w:r w:rsidRPr="003B51C4">
              <w:rPr>
                <w:rFonts w:ascii="SymbolMT" w:hAnsi="SymbolMT" w:cs="SymbolMT"/>
                <w:color w:val="000000"/>
                <w:sz w:val="20"/>
                <w:szCs w:val="20"/>
              </w:rPr>
              <w:t xml:space="preserve"> Kanagawa, Daegu,  </w:t>
            </w:r>
          </w:p>
          <w:p w14:paraId="75EE35CC" w14:textId="618471FC" w:rsidR="003B51C4" w:rsidRPr="003B51C4" w:rsidRDefault="003B51C4" w:rsidP="003B51C4">
            <w:pPr>
              <w:tabs>
                <w:tab w:val="left" w:pos="453"/>
              </w:tabs>
              <w:spacing w:before="4"/>
              <w:ind w:left="93"/>
              <w:rPr>
                <w:rFonts w:ascii="SymbolMT" w:hAnsi="SymbolMT" w:cs="SymbolMT"/>
                <w:color w:val="000000"/>
                <w:sz w:val="20"/>
                <w:szCs w:val="20"/>
              </w:rPr>
            </w:pPr>
            <w:r>
              <w:rPr>
                <w:rFonts w:ascii="SymbolMT" w:hAnsi="SymbolMT" w:cs="SymbolMT"/>
                <w:color w:val="000000"/>
                <w:sz w:val="20"/>
                <w:szCs w:val="20"/>
              </w:rPr>
              <w:t xml:space="preserve">        </w:t>
            </w:r>
            <w:proofErr w:type="spellStart"/>
            <w:r w:rsidRPr="003B51C4">
              <w:rPr>
                <w:rFonts w:ascii="SymbolMT" w:hAnsi="SymbolMT" w:cs="SymbolMT"/>
                <w:color w:val="000000"/>
                <w:sz w:val="20"/>
                <w:szCs w:val="20"/>
              </w:rPr>
              <w:t>Dushu</w:t>
            </w:r>
            <w:proofErr w:type="spellEnd"/>
            <w:r w:rsidRPr="003B51C4">
              <w:rPr>
                <w:rFonts w:ascii="SymbolMT" w:hAnsi="SymbolMT" w:cs="SymbolMT"/>
                <w:color w:val="000000"/>
                <w:sz w:val="20"/>
                <w:szCs w:val="20"/>
              </w:rPr>
              <w:t xml:space="preserve"> Lake, Lanzhou) throughout the year, as overall college numbers permit.  </w:t>
            </w:r>
          </w:p>
          <w:p w14:paraId="731A664A" w14:textId="1281255B" w:rsidR="003B51C4" w:rsidRDefault="003B51C4" w:rsidP="003B51C4">
            <w:pPr>
              <w:tabs>
                <w:tab w:val="left" w:pos="453"/>
              </w:tabs>
              <w:spacing w:before="5" w:line="244" w:lineRule="exact"/>
              <w:ind w:left="453" w:right="233"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Reviews the ELT suite of programmes for teenagers and jun</w:t>
            </w:r>
            <w:r>
              <w:rPr>
                <w:rFonts w:ascii="Calibri" w:hAnsi="Calibri" w:cs="Calibri"/>
                <w:color w:val="000000"/>
                <w:spacing w:val="-2"/>
                <w:sz w:val="20"/>
                <w:szCs w:val="20"/>
              </w:rPr>
              <w:t>i</w:t>
            </w:r>
            <w:r>
              <w:rPr>
                <w:rFonts w:ascii="Calibri" w:hAnsi="Calibri" w:cs="Calibri"/>
                <w:color w:val="000000"/>
                <w:sz w:val="20"/>
                <w:szCs w:val="20"/>
              </w:rPr>
              <w:t xml:space="preserve">ors (Summer English, Intensive English, English Plus and Language &amp; Activity) clarifying the syllabus framework and language objectives.  </w:t>
            </w:r>
          </w:p>
          <w:p w14:paraId="56D3096F" w14:textId="77777777" w:rsidR="003B51C4" w:rsidRDefault="003B51C4" w:rsidP="003B51C4">
            <w:pPr>
              <w:tabs>
                <w:tab w:val="left" w:pos="453"/>
              </w:tabs>
              <w:spacing w:before="5"/>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Liaises with the IB Institute and academic subject providers in the preparation and  </w:t>
            </w:r>
          </w:p>
          <w:p w14:paraId="791DDE88" w14:textId="04B41D8C" w:rsidR="003B51C4" w:rsidRDefault="003B51C4" w:rsidP="003B51C4">
            <w:pPr>
              <w:spacing w:before="13" w:line="244" w:lineRule="exact"/>
              <w:ind w:left="453" w:right="460"/>
              <w:rPr>
                <w:rFonts w:ascii="Calibri" w:hAnsi="Calibri" w:cs="Calibri"/>
                <w:color w:val="000000"/>
                <w:sz w:val="20"/>
                <w:szCs w:val="20"/>
              </w:rPr>
            </w:pPr>
            <w:r>
              <w:rPr>
                <w:rFonts w:ascii="Calibri" w:hAnsi="Calibri" w:cs="Calibri"/>
                <w:color w:val="000000"/>
                <w:sz w:val="20"/>
                <w:szCs w:val="20"/>
              </w:rPr>
              <w:t xml:space="preserve">management of courses such as IB Introduction, Science in Oxford, Business in </w:t>
            </w:r>
            <w:proofErr w:type="gramStart"/>
            <w:r>
              <w:rPr>
                <w:rFonts w:ascii="Calibri" w:hAnsi="Calibri" w:cs="Calibri"/>
                <w:color w:val="000000"/>
                <w:sz w:val="20"/>
                <w:szCs w:val="20"/>
              </w:rPr>
              <w:t>Oxford</w:t>
            </w:r>
            <w:proofErr w:type="gramEnd"/>
            <w:r>
              <w:rPr>
                <w:rFonts w:ascii="Calibri" w:hAnsi="Calibri" w:cs="Calibri"/>
                <w:color w:val="000000"/>
                <w:sz w:val="20"/>
                <w:szCs w:val="20"/>
              </w:rPr>
              <w:t xml:space="preserve"> and Art in Oxford.  </w:t>
            </w:r>
          </w:p>
          <w:p w14:paraId="0CDE3B29" w14:textId="44904952" w:rsidR="003B51C4" w:rsidRDefault="003B51C4" w:rsidP="003B51C4">
            <w:pPr>
              <w:spacing w:before="13" w:line="244" w:lineRule="exact"/>
              <w:ind w:left="453" w:right="460"/>
              <w:rPr>
                <w:rFonts w:ascii="Calibri" w:hAnsi="Calibri" w:cs="Calibri"/>
                <w:color w:val="000000"/>
                <w:sz w:val="20"/>
                <w:szCs w:val="20"/>
              </w:rPr>
            </w:pPr>
          </w:p>
          <w:p w14:paraId="01CDFDCE" w14:textId="1F883436" w:rsidR="003B51C4" w:rsidRDefault="003B51C4" w:rsidP="003B51C4">
            <w:pPr>
              <w:tabs>
                <w:tab w:val="left" w:pos="453"/>
              </w:tabs>
              <w:spacing w:before="4" w:line="244" w:lineRule="exact"/>
              <w:ind w:left="453" w:right="146" w:hanging="360"/>
              <w:rPr>
                <w:rFonts w:ascii="Calibri-Bold" w:hAnsi="Calibri-Bold" w:cs="Calibri-Bold"/>
                <w:b/>
                <w:bCs/>
                <w:color w:val="000000"/>
                <w:sz w:val="20"/>
                <w:szCs w:val="20"/>
              </w:rPr>
            </w:pPr>
            <w:r>
              <w:rPr>
                <w:rFonts w:ascii="Calibri-Bold" w:hAnsi="Calibri-Bold" w:cs="Calibri-Bold"/>
                <w:b/>
                <w:bCs/>
                <w:color w:val="000000"/>
                <w:sz w:val="20"/>
                <w:szCs w:val="20"/>
              </w:rPr>
              <w:t>Staff recruitment and Management</w:t>
            </w:r>
          </w:p>
          <w:p w14:paraId="4747BC81" w14:textId="2617863E" w:rsidR="003B51C4" w:rsidRDefault="003B51C4" w:rsidP="003B51C4">
            <w:pPr>
              <w:tabs>
                <w:tab w:val="left" w:pos="453"/>
              </w:tabs>
              <w:spacing w:before="4" w:line="244" w:lineRule="exact"/>
              <w:ind w:left="453" w:right="146" w:hanging="360"/>
              <w:rPr>
                <w:rFonts w:ascii="Calibri-Bold" w:hAnsi="Calibri-Bold" w:cs="Calibri-Bold"/>
                <w:b/>
                <w:bCs/>
                <w:color w:val="000000"/>
                <w:sz w:val="20"/>
                <w:szCs w:val="20"/>
              </w:rPr>
            </w:pPr>
          </w:p>
          <w:p w14:paraId="4864A122" w14:textId="77777777" w:rsidR="003B51C4" w:rsidRDefault="003B51C4" w:rsidP="006E353B">
            <w:pPr>
              <w:pStyle w:val="ListParagraph"/>
              <w:numPr>
                <w:ilvl w:val="0"/>
                <w:numId w:val="33"/>
              </w:numPr>
              <w:tabs>
                <w:tab w:val="left" w:pos="453"/>
              </w:tabs>
              <w:spacing w:before="5"/>
              <w:rPr>
                <w:rFonts w:ascii="SymbolMT" w:hAnsi="SymbolMT" w:cs="SymbolMT"/>
                <w:color w:val="000000"/>
                <w:sz w:val="20"/>
                <w:szCs w:val="20"/>
              </w:rPr>
            </w:pPr>
            <w:r w:rsidRPr="003B51C4">
              <w:rPr>
                <w:rFonts w:ascii="SymbolMT" w:hAnsi="SymbolMT" w:cs="SymbolMT"/>
                <w:color w:val="000000"/>
                <w:sz w:val="20"/>
                <w:szCs w:val="20"/>
              </w:rPr>
              <w:t xml:space="preserve">Assesses need for and recruits temporary teaching staff for both the year-round  </w:t>
            </w:r>
          </w:p>
          <w:p w14:paraId="455023DC" w14:textId="77777777" w:rsidR="003B51C4" w:rsidRDefault="003B51C4" w:rsidP="003B51C4">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Pr="003B51C4">
              <w:rPr>
                <w:rFonts w:ascii="SymbolMT" w:hAnsi="SymbolMT" w:cs="SymbolMT"/>
                <w:color w:val="000000"/>
                <w:sz w:val="20"/>
                <w:szCs w:val="20"/>
              </w:rPr>
              <w:t xml:space="preserve">and short-course ELT operations. This includes liaising with HR to place job </w:t>
            </w:r>
            <w:r>
              <w:rPr>
                <w:rFonts w:ascii="SymbolMT" w:hAnsi="SymbolMT" w:cs="SymbolMT"/>
                <w:color w:val="000000"/>
                <w:sz w:val="20"/>
                <w:szCs w:val="20"/>
              </w:rPr>
              <w:t xml:space="preserve">   </w:t>
            </w:r>
          </w:p>
          <w:p w14:paraId="3233ACE3" w14:textId="77777777" w:rsidR="003B51C4" w:rsidRDefault="003B51C4" w:rsidP="003B51C4">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Pr="003B51C4">
              <w:rPr>
                <w:rFonts w:ascii="SymbolMT" w:hAnsi="SymbolMT" w:cs="SymbolMT"/>
                <w:color w:val="000000"/>
                <w:sz w:val="20"/>
                <w:szCs w:val="20"/>
              </w:rPr>
              <w:t xml:space="preserve">adverts, evaluating CVs and application forms, arranging interviews (face-to-face </w:t>
            </w:r>
            <w:r>
              <w:rPr>
                <w:rFonts w:ascii="SymbolMT" w:hAnsi="SymbolMT" w:cs="SymbolMT"/>
                <w:color w:val="000000"/>
                <w:sz w:val="20"/>
                <w:szCs w:val="20"/>
              </w:rPr>
              <w:t xml:space="preserve"> </w:t>
            </w:r>
          </w:p>
          <w:p w14:paraId="09F636E4" w14:textId="77777777" w:rsidR="003B51C4" w:rsidRDefault="003B51C4" w:rsidP="003B51C4">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Pr="003B51C4">
              <w:rPr>
                <w:rFonts w:ascii="SymbolMT" w:hAnsi="SymbolMT" w:cs="SymbolMT"/>
                <w:color w:val="000000"/>
                <w:sz w:val="20"/>
                <w:szCs w:val="20"/>
              </w:rPr>
              <w:t xml:space="preserve">or online), carrying out interviews, selecting suitable staff and sending letters of </w:t>
            </w:r>
          </w:p>
          <w:p w14:paraId="4E32E914" w14:textId="790EE6CD" w:rsidR="00E60C4A" w:rsidRDefault="003B51C4" w:rsidP="003B51C4">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Pr="003B51C4">
              <w:rPr>
                <w:rFonts w:ascii="SymbolMT" w:hAnsi="SymbolMT" w:cs="SymbolMT"/>
                <w:color w:val="000000"/>
                <w:sz w:val="20"/>
                <w:szCs w:val="20"/>
              </w:rPr>
              <w:t xml:space="preserve">appointment </w:t>
            </w:r>
          </w:p>
          <w:p w14:paraId="7B8DDBDB" w14:textId="77777777" w:rsidR="00746FE1" w:rsidRDefault="00746FE1" w:rsidP="00125371">
            <w:pPr>
              <w:pStyle w:val="ListParagraph"/>
              <w:numPr>
                <w:ilvl w:val="0"/>
                <w:numId w:val="33"/>
              </w:numPr>
              <w:tabs>
                <w:tab w:val="left" w:pos="453"/>
              </w:tabs>
              <w:spacing w:before="5"/>
              <w:rPr>
                <w:rFonts w:ascii="SymbolMT" w:hAnsi="SymbolMT" w:cs="SymbolMT"/>
                <w:color w:val="000000"/>
                <w:sz w:val="20"/>
                <w:szCs w:val="20"/>
              </w:rPr>
            </w:pPr>
            <w:r>
              <w:rPr>
                <w:rFonts w:ascii="SymbolMT" w:hAnsi="SymbolMT" w:cs="SymbolMT"/>
                <w:color w:val="000000"/>
                <w:sz w:val="20"/>
                <w:szCs w:val="20"/>
              </w:rPr>
              <w:t>Coordinates the advertisements, interviews, appointment, DBS checks and induction of staff: teachers, activity staff, temporary administrators etc</w:t>
            </w:r>
          </w:p>
          <w:p w14:paraId="574ACF5D" w14:textId="2F0F5DCA" w:rsidR="00125371" w:rsidRDefault="003B51C4" w:rsidP="00125371">
            <w:pPr>
              <w:pStyle w:val="ListParagraph"/>
              <w:numPr>
                <w:ilvl w:val="0"/>
                <w:numId w:val="33"/>
              </w:numPr>
              <w:tabs>
                <w:tab w:val="left" w:pos="453"/>
              </w:tabs>
              <w:spacing w:before="5"/>
              <w:rPr>
                <w:rFonts w:ascii="SymbolMT" w:hAnsi="SymbolMT" w:cs="SymbolMT"/>
                <w:color w:val="000000"/>
                <w:sz w:val="20"/>
                <w:szCs w:val="20"/>
              </w:rPr>
            </w:pPr>
            <w:r w:rsidRPr="00125371">
              <w:rPr>
                <w:rFonts w:ascii="SymbolMT" w:hAnsi="SymbolMT" w:cs="SymbolMT"/>
                <w:color w:val="000000"/>
                <w:sz w:val="20"/>
                <w:szCs w:val="20"/>
              </w:rPr>
              <w:t xml:space="preserve">Oversees and supports the Short Courses Administrator and recruits the </w:t>
            </w:r>
          </w:p>
          <w:p w14:paraId="37E6C8A0" w14:textId="77777777" w:rsidR="00125371" w:rsidRDefault="00125371" w:rsidP="00125371">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003B51C4" w:rsidRPr="00125371">
              <w:rPr>
                <w:rFonts w:ascii="SymbolMT" w:hAnsi="SymbolMT" w:cs="SymbolMT"/>
                <w:color w:val="000000"/>
                <w:sz w:val="20"/>
                <w:szCs w:val="20"/>
              </w:rPr>
              <w:t xml:space="preserve">temporary Senior Teacher/ADOS on Banbury Road campus, and the temporary </w:t>
            </w:r>
          </w:p>
          <w:p w14:paraId="1B933DFA" w14:textId="77777777" w:rsidR="00125371" w:rsidRDefault="00125371" w:rsidP="00125371">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003B51C4" w:rsidRPr="00125371">
              <w:rPr>
                <w:rFonts w:ascii="SymbolMT" w:hAnsi="SymbolMT" w:cs="SymbolMT"/>
                <w:color w:val="000000"/>
                <w:sz w:val="20"/>
                <w:szCs w:val="20"/>
              </w:rPr>
              <w:t>management team for the Junior Course and other short courses, as appropriate.</w:t>
            </w:r>
          </w:p>
          <w:p w14:paraId="6888E00F" w14:textId="2A0488CD" w:rsidR="003B51C4" w:rsidRDefault="00125371" w:rsidP="00125371">
            <w:pPr>
              <w:tabs>
                <w:tab w:val="left" w:pos="453"/>
              </w:tabs>
              <w:spacing w:before="5"/>
              <w:ind w:left="93"/>
              <w:rPr>
                <w:rFonts w:ascii="SymbolMT" w:hAnsi="SymbolMT" w:cs="SymbolMT"/>
                <w:color w:val="000000"/>
                <w:sz w:val="20"/>
                <w:szCs w:val="20"/>
              </w:rPr>
            </w:pPr>
            <w:r>
              <w:rPr>
                <w:rFonts w:ascii="SymbolMT" w:hAnsi="SymbolMT" w:cs="SymbolMT"/>
                <w:color w:val="000000"/>
                <w:sz w:val="20"/>
                <w:szCs w:val="20"/>
              </w:rPr>
              <w:t xml:space="preserve">       </w:t>
            </w:r>
            <w:r w:rsidR="003B51C4" w:rsidRPr="00125371">
              <w:rPr>
                <w:rFonts w:ascii="SymbolMT" w:hAnsi="SymbolMT" w:cs="SymbolMT"/>
                <w:color w:val="000000"/>
                <w:sz w:val="20"/>
                <w:szCs w:val="20"/>
              </w:rPr>
              <w:t xml:space="preserve"> Visits each site regularly in season.  </w:t>
            </w:r>
          </w:p>
          <w:p w14:paraId="79126669" w14:textId="77777777" w:rsidR="00125371" w:rsidRPr="00125371" w:rsidRDefault="00125371" w:rsidP="00125371">
            <w:pPr>
              <w:pStyle w:val="ListParagraph"/>
              <w:numPr>
                <w:ilvl w:val="0"/>
                <w:numId w:val="33"/>
              </w:numPr>
              <w:tabs>
                <w:tab w:val="left" w:pos="453"/>
              </w:tabs>
              <w:spacing w:before="5" w:line="244" w:lineRule="exact"/>
              <w:ind w:right="189"/>
              <w:rPr>
                <w:rFonts w:ascii="Times New Roman" w:hAnsi="Times New Roman" w:cs="Times New Roman"/>
                <w:color w:val="010302"/>
              </w:rPr>
            </w:pPr>
            <w:r w:rsidRPr="00125371">
              <w:rPr>
                <w:rFonts w:ascii="Calibri" w:hAnsi="Calibri" w:cs="Calibri"/>
                <w:color w:val="000000"/>
                <w:sz w:val="20"/>
                <w:szCs w:val="20"/>
              </w:rPr>
              <w:t xml:space="preserve">Inducts teachers prior to each course start-date throughout the summer season </w:t>
            </w:r>
          </w:p>
          <w:p w14:paraId="746E99DC" w14:textId="77777777" w:rsidR="00125371" w:rsidRDefault="00125371" w:rsidP="00125371">
            <w:pPr>
              <w:tabs>
                <w:tab w:val="left" w:pos="453"/>
              </w:tabs>
              <w:spacing w:before="5" w:line="244" w:lineRule="exact"/>
              <w:ind w:left="93" w:right="189"/>
              <w:rPr>
                <w:rFonts w:ascii="Calibri" w:hAnsi="Calibri" w:cs="Calibri"/>
                <w:color w:val="000000"/>
                <w:sz w:val="20"/>
                <w:szCs w:val="20"/>
              </w:rPr>
            </w:pPr>
            <w:r>
              <w:rPr>
                <w:rFonts w:ascii="Calibri" w:hAnsi="Calibri" w:cs="Calibri"/>
                <w:color w:val="000000"/>
                <w:sz w:val="20"/>
                <w:szCs w:val="20"/>
              </w:rPr>
              <w:t xml:space="preserve">        </w:t>
            </w:r>
            <w:r w:rsidRPr="00125371">
              <w:rPr>
                <w:rFonts w:ascii="Calibri" w:hAnsi="Calibri" w:cs="Calibri"/>
                <w:color w:val="000000"/>
                <w:sz w:val="20"/>
                <w:szCs w:val="20"/>
              </w:rPr>
              <w:t xml:space="preserve">(usually on Sundays), clarifying systems, resources and facilities, expectations </w:t>
            </w:r>
          </w:p>
          <w:p w14:paraId="7686A157" w14:textId="2B5013CB" w:rsidR="00125371" w:rsidRPr="00125371" w:rsidRDefault="00125371" w:rsidP="00125371">
            <w:pPr>
              <w:tabs>
                <w:tab w:val="left" w:pos="453"/>
              </w:tabs>
              <w:spacing w:before="5" w:line="244" w:lineRule="exact"/>
              <w:ind w:left="93" w:right="189"/>
              <w:rPr>
                <w:rFonts w:ascii="Times New Roman" w:hAnsi="Times New Roman" w:cs="Times New Roman"/>
                <w:color w:val="010302"/>
              </w:rPr>
            </w:pPr>
            <w:r>
              <w:rPr>
                <w:rFonts w:ascii="Calibri" w:hAnsi="Calibri" w:cs="Calibri"/>
                <w:color w:val="000000"/>
                <w:sz w:val="20"/>
                <w:szCs w:val="20"/>
              </w:rPr>
              <w:t xml:space="preserve">         </w:t>
            </w:r>
            <w:r w:rsidRPr="00125371">
              <w:rPr>
                <w:rFonts w:ascii="Calibri" w:hAnsi="Calibri" w:cs="Calibri"/>
                <w:color w:val="000000"/>
                <w:sz w:val="20"/>
                <w:szCs w:val="20"/>
              </w:rPr>
              <w:t xml:space="preserve">etc.  </w:t>
            </w:r>
          </w:p>
          <w:p w14:paraId="25E88516" w14:textId="7036128C" w:rsidR="00125371" w:rsidRDefault="00125371" w:rsidP="00125371">
            <w:pPr>
              <w:tabs>
                <w:tab w:val="left" w:pos="453"/>
              </w:tabs>
              <w:spacing w:before="4" w:line="244" w:lineRule="exact"/>
              <w:ind w:left="453" w:right="60"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Tests and, if necessary, interv</w:t>
            </w:r>
            <w:r>
              <w:rPr>
                <w:rFonts w:ascii="Calibri" w:hAnsi="Calibri" w:cs="Calibri"/>
                <w:color w:val="000000"/>
                <w:spacing w:val="-2"/>
                <w:sz w:val="20"/>
                <w:szCs w:val="20"/>
              </w:rPr>
              <w:t>i</w:t>
            </w:r>
            <w:r>
              <w:rPr>
                <w:rFonts w:ascii="Calibri" w:hAnsi="Calibri" w:cs="Calibri"/>
                <w:color w:val="000000"/>
                <w:sz w:val="20"/>
                <w:szCs w:val="20"/>
              </w:rPr>
              <w:t xml:space="preserve">ews potential students before their acceptance on all courses with a prescribed CEF/IELTS minimum entry level requirement by phone, Skype, Zoom or other platform, assessing language level and course choice.  </w:t>
            </w:r>
          </w:p>
          <w:p w14:paraId="644667D8" w14:textId="682370ED" w:rsidR="00125371" w:rsidRDefault="00125371" w:rsidP="00125371">
            <w:pPr>
              <w:tabs>
                <w:tab w:val="left" w:pos="453"/>
              </w:tabs>
              <w:spacing w:before="4" w:line="243" w:lineRule="exact"/>
              <w:ind w:left="453" w:right="484"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Assistant Designated Safeguarding Lead.  Takes responsibility for safeguarding training for academic staff on all summer courses and joint sessions with non-academic staff as appropriate.  </w:t>
            </w:r>
          </w:p>
          <w:p w14:paraId="41CB60FB" w14:textId="2B383224" w:rsidR="00125371" w:rsidRDefault="00125371" w:rsidP="00125371">
            <w:pPr>
              <w:tabs>
                <w:tab w:val="left" w:pos="453"/>
              </w:tabs>
              <w:spacing w:before="5" w:line="244" w:lineRule="exact"/>
              <w:ind w:left="453" w:right="458" w:hanging="360"/>
              <w:rPr>
                <w:rFonts w:ascii="Times New Roman" w:hAnsi="Times New Roman" w:cs="Times New Roman"/>
                <w:color w:val="010302"/>
              </w:rPr>
            </w:pPr>
            <w:r>
              <w:rPr>
                <w:rFonts w:ascii="SymbolMT" w:hAnsi="SymbolMT" w:cs="SymbolMT"/>
                <w:color w:val="000000"/>
                <w:sz w:val="20"/>
                <w:szCs w:val="20"/>
              </w:rPr>
              <w:lastRenderedPageBreak/>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Supports teachers (observing lessons every three weeks during summer) and  </w:t>
            </w:r>
            <w:r>
              <w:br w:type="textWrapping" w:clear="all"/>
            </w:r>
            <w:r>
              <w:rPr>
                <w:rFonts w:ascii="Calibri" w:hAnsi="Calibri" w:cs="Calibri"/>
                <w:color w:val="000000"/>
                <w:sz w:val="20"/>
                <w:szCs w:val="20"/>
              </w:rPr>
              <w:t xml:space="preserve">monitors &amp; maintains quality in classrooms: providing feedback for teachers &amp; completing references.  </w:t>
            </w:r>
          </w:p>
          <w:p w14:paraId="2801EC29" w14:textId="77777777" w:rsidR="00125371" w:rsidRDefault="00125371" w:rsidP="00D26B88">
            <w:pPr>
              <w:pStyle w:val="ListParagraph"/>
              <w:numPr>
                <w:ilvl w:val="0"/>
                <w:numId w:val="33"/>
              </w:numPr>
              <w:tabs>
                <w:tab w:val="left" w:pos="453"/>
              </w:tabs>
              <w:spacing w:before="5" w:line="244" w:lineRule="exact"/>
              <w:ind w:right="458"/>
              <w:rPr>
                <w:rFonts w:ascii="SymbolMT" w:hAnsi="SymbolMT" w:cs="SymbolMT"/>
                <w:color w:val="000000"/>
                <w:sz w:val="20"/>
                <w:szCs w:val="20"/>
              </w:rPr>
            </w:pPr>
            <w:r w:rsidRPr="00125371">
              <w:rPr>
                <w:rFonts w:ascii="SymbolMT" w:hAnsi="SymbolMT" w:cs="SymbolMT"/>
                <w:color w:val="000000"/>
                <w:sz w:val="20"/>
                <w:szCs w:val="20"/>
              </w:rPr>
              <w:t xml:space="preserve">Liaises with IT, porters, maintenance and IB teachers over the availability and </w:t>
            </w:r>
          </w:p>
          <w:p w14:paraId="591B8CAB" w14:textId="706E5507" w:rsidR="00125371" w:rsidRPr="00125371" w:rsidRDefault="00125371" w:rsidP="00125371">
            <w:pPr>
              <w:tabs>
                <w:tab w:val="left" w:pos="453"/>
              </w:tabs>
              <w:spacing w:before="5" w:line="244" w:lineRule="exact"/>
              <w:ind w:left="93" w:right="458"/>
              <w:rPr>
                <w:rFonts w:ascii="SymbolMT" w:hAnsi="SymbolMT" w:cs="SymbolMT"/>
                <w:color w:val="000000"/>
                <w:sz w:val="20"/>
                <w:szCs w:val="20"/>
              </w:rPr>
            </w:pPr>
            <w:r>
              <w:rPr>
                <w:rFonts w:ascii="SymbolMT" w:hAnsi="SymbolMT" w:cs="SymbolMT"/>
                <w:color w:val="000000"/>
                <w:sz w:val="20"/>
                <w:szCs w:val="20"/>
              </w:rPr>
              <w:t xml:space="preserve">        </w:t>
            </w:r>
            <w:r w:rsidRPr="00125371">
              <w:rPr>
                <w:rFonts w:ascii="SymbolMT" w:hAnsi="SymbolMT" w:cs="SymbolMT"/>
                <w:color w:val="000000"/>
                <w:sz w:val="20"/>
                <w:szCs w:val="20"/>
              </w:rPr>
              <w:t xml:space="preserve">set up of rooms and resources for teaching.  </w:t>
            </w:r>
          </w:p>
          <w:p w14:paraId="09953F06" w14:textId="60010EE9" w:rsidR="00125371" w:rsidRPr="00E87AAA" w:rsidRDefault="00125371" w:rsidP="00125371">
            <w:pPr>
              <w:pStyle w:val="ListParagraph"/>
              <w:numPr>
                <w:ilvl w:val="0"/>
                <w:numId w:val="33"/>
              </w:numPr>
              <w:tabs>
                <w:tab w:val="left" w:pos="453"/>
              </w:tabs>
              <w:spacing w:before="4"/>
              <w:rPr>
                <w:rFonts w:ascii="Times New Roman" w:hAnsi="Times New Roman" w:cs="Times New Roman"/>
                <w:color w:val="010302"/>
              </w:rPr>
            </w:pPr>
            <w:r w:rsidRPr="00125371">
              <w:rPr>
                <w:rFonts w:ascii="Calibri" w:hAnsi="Calibri" w:cs="Calibri"/>
                <w:color w:val="000000"/>
                <w:sz w:val="20"/>
                <w:szCs w:val="20"/>
              </w:rPr>
              <w:t xml:space="preserve">Ensures the IC, with </w:t>
            </w:r>
            <w:r w:rsidRPr="00E87AAA">
              <w:rPr>
                <w:rFonts w:ascii="Calibri" w:hAnsi="Calibri" w:cs="Calibri"/>
                <w:color w:val="000000"/>
                <w:sz w:val="20"/>
                <w:szCs w:val="20"/>
              </w:rPr>
              <w:t xml:space="preserve">Operations </w:t>
            </w:r>
            <w:r w:rsidR="007A25BD" w:rsidRPr="00E87AAA">
              <w:rPr>
                <w:rFonts w:ascii="Calibri" w:hAnsi="Calibri" w:cs="Calibri"/>
                <w:color w:val="000000"/>
                <w:sz w:val="20"/>
                <w:szCs w:val="20"/>
              </w:rPr>
              <w:t xml:space="preserve">Director </w:t>
            </w:r>
            <w:r w:rsidRPr="00E87AAA">
              <w:rPr>
                <w:rFonts w:ascii="Calibri" w:hAnsi="Calibri" w:cs="Calibri"/>
                <w:color w:val="000000"/>
                <w:sz w:val="20"/>
                <w:szCs w:val="20"/>
              </w:rPr>
              <w:t xml:space="preserve">and DOS Academic, is fully compliant </w:t>
            </w:r>
          </w:p>
          <w:p w14:paraId="5A9D1BE7" w14:textId="64D076D7" w:rsidR="00125371" w:rsidRDefault="00125371" w:rsidP="00125371">
            <w:pPr>
              <w:tabs>
                <w:tab w:val="left" w:pos="453"/>
              </w:tabs>
              <w:spacing w:before="4"/>
              <w:ind w:left="93"/>
              <w:rPr>
                <w:rFonts w:ascii="Calibri" w:hAnsi="Calibri" w:cs="Calibri"/>
                <w:color w:val="000000"/>
                <w:sz w:val="20"/>
                <w:szCs w:val="20"/>
              </w:rPr>
            </w:pPr>
            <w:r w:rsidRPr="00E87AAA">
              <w:rPr>
                <w:rFonts w:ascii="Calibri" w:hAnsi="Calibri" w:cs="Calibri"/>
                <w:color w:val="000000"/>
                <w:sz w:val="20"/>
                <w:szCs w:val="20"/>
              </w:rPr>
              <w:t xml:space="preserve">        with all inspection regulations: safeguarding, </w:t>
            </w:r>
            <w:r w:rsidR="007A25BD" w:rsidRPr="00E87AAA">
              <w:rPr>
                <w:rFonts w:ascii="Calibri" w:hAnsi="Calibri" w:cs="Calibri"/>
                <w:color w:val="000000"/>
                <w:sz w:val="20"/>
                <w:szCs w:val="20"/>
              </w:rPr>
              <w:t>Student Sponsor Licence</w:t>
            </w:r>
            <w:r>
              <w:rPr>
                <w:rFonts w:ascii="Calibri" w:hAnsi="Calibri" w:cs="Calibri"/>
                <w:color w:val="000000"/>
                <w:sz w:val="20"/>
                <w:szCs w:val="20"/>
              </w:rPr>
              <w:t xml:space="preserve"> retention,</w:t>
            </w:r>
            <w:r w:rsidR="00823AE2">
              <w:rPr>
                <w:rFonts w:ascii="Calibri" w:hAnsi="Calibri" w:cs="Calibri"/>
                <w:color w:val="000000"/>
                <w:sz w:val="20"/>
                <w:szCs w:val="20"/>
              </w:rPr>
              <w:t xml:space="preserve"> </w:t>
            </w:r>
            <w:r w:rsidR="00823AE2">
              <w:rPr>
                <w:rFonts w:ascii="Calibri" w:hAnsi="Calibri" w:cs="Calibri"/>
                <w:color w:val="000000"/>
                <w:sz w:val="20"/>
                <w:szCs w:val="20"/>
              </w:rPr>
              <w:br/>
              <w:t xml:space="preserve">        </w:t>
            </w:r>
            <w:r>
              <w:rPr>
                <w:rFonts w:ascii="Calibri" w:hAnsi="Calibri" w:cs="Calibri"/>
                <w:color w:val="000000"/>
                <w:sz w:val="20"/>
                <w:szCs w:val="20"/>
              </w:rPr>
              <w:t xml:space="preserve">inspection by all </w:t>
            </w:r>
            <w:r>
              <w:rPr>
                <w:noProof/>
              </w:rPr>
              <mc:AlternateContent>
                <mc:Choice Requires="wps">
                  <w:drawing>
                    <wp:anchor distT="0" distB="0" distL="114300" distR="114300" simplePos="0" relativeHeight="251675648" behindDoc="1" locked="0" layoutInCell="1" allowOverlap="1" wp14:anchorId="7C7CB7A9" wp14:editId="0C115341">
                      <wp:simplePos x="0" y="0"/>
                      <wp:positionH relativeFrom="page">
                        <wp:posOffset>-1017905</wp:posOffset>
                      </wp:positionH>
                      <wp:positionV relativeFrom="line">
                        <wp:posOffset>149225</wp:posOffset>
                      </wp:positionV>
                      <wp:extent cx="6350" cy="6350"/>
                      <wp:effectExtent l="0" t="0" r="0" b="0"/>
                      <wp:wrapNone/>
                      <wp:docPr id="131"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70C37A7" id="Freeform: Shape 131" o:spid="_x0000_s1026" style="position:absolute;margin-left:-80.15pt;margin-top:11.75pt;width:.5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" path="m,6095r6096,l6096,,,,,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74624" behindDoc="1" locked="0" layoutInCell="1" allowOverlap="1" wp14:anchorId="579ED94F" wp14:editId="7D01251C">
                      <wp:simplePos x="0" y="0"/>
                      <wp:positionH relativeFrom="page">
                        <wp:posOffset>-1017905</wp:posOffset>
                      </wp:positionH>
                      <wp:positionV relativeFrom="line">
                        <wp:posOffset>149225</wp:posOffset>
                      </wp:positionV>
                      <wp:extent cx="6350" cy="6350"/>
                      <wp:effectExtent l="0" t="0" r="0" b="0"/>
                      <wp:wrapNone/>
                      <wp:docPr id="132" name="Freeform: 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6FABAA5" id="Freeform: Shape 132" o:spid="_x0000_s1026" style="position:absolute;margin-left:-80.15pt;margin-top:11.75pt;width:.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" path="m,6095r6096,l6096,,,,,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76672" behindDoc="1" locked="0" layoutInCell="1" allowOverlap="1" wp14:anchorId="0403A2EA" wp14:editId="5E2810F6">
                      <wp:simplePos x="0" y="0"/>
                      <wp:positionH relativeFrom="page">
                        <wp:posOffset>0</wp:posOffset>
                      </wp:positionH>
                      <wp:positionV relativeFrom="line">
                        <wp:posOffset>149225</wp:posOffset>
                      </wp:positionV>
                      <wp:extent cx="6350" cy="6350"/>
                      <wp:effectExtent l="0" t="0" r="0" b="0"/>
                      <wp:wrapNone/>
                      <wp:docPr id="133"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BE9D4D6" id="Freeform: Shape 133" o:spid="_x0000_s1026" style="position:absolute;margin-left:0;margin-top:11.75pt;width:.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" path="m,6095r6096,l6096,,,,,6095xe" fillcolor="black" stroked="f" strokeweight="1pt">
                      <v:path arrowok="t"/>
                      <w10:wrap anchorx="page" anchory="line"/>
                    </v:shape>
                  </w:pict>
                </mc:Fallback>
              </mc:AlternateContent>
            </w:r>
            <w:r>
              <w:rPr>
                <w:rFonts w:ascii="Calibri" w:hAnsi="Calibri" w:cs="Calibri"/>
                <w:color w:val="000000"/>
                <w:sz w:val="20"/>
                <w:szCs w:val="20"/>
              </w:rPr>
              <w:t>external bodies (</w:t>
            </w:r>
            <w:proofErr w:type="gramStart"/>
            <w:r w:rsidR="00E87AAA">
              <w:rPr>
                <w:rFonts w:ascii="Calibri" w:hAnsi="Calibri" w:cs="Calibri"/>
                <w:color w:val="000000"/>
                <w:sz w:val="20"/>
                <w:szCs w:val="20"/>
              </w:rPr>
              <w:t>e.g.</w:t>
            </w:r>
            <w:proofErr w:type="gramEnd"/>
            <w:r>
              <w:rPr>
                <w:rFonts w:ascii="Calibri" w:hAnsi="Calibri" w:cs="Calibri"/>
                <w:color w:val="000000"/>
                <w:sz w:val="20"/>
                <w:szCs w:val="20"/>
              </w:rPr>
              <w:t xml:space="preserve"> ISI PFE, British Council). Maintains detailed </w:t>
            </w:r>
            <w:r w:rsidR="00823AE2">
              <w:rPr>
                <w:rFonts w:ascii="Calibri" w:hAnsi="Calibri" w:cs="Calibri"/>
                <w:color w:val="000000"/>
                <w:sz w:val="20"/>
                <w:szCs w:val="20"/>
              </w:rPr>
              <w:t xml:space="preserve"> </w:t>
            </w:r>
            <w:r w:rsidR="00823AE2">
              <w:rPr>
                <w:rFonts w:ascii="Calibri" w:hAnsi="Calibri" w:cs="Calibri"/>
                <w:color w:val="000000"/>
                <w:sz w:val="20"/>
                <w:szCs w:val="20"/>
              </w:rPr>
              <w:br/>
              <w:t xml:space="preserve">        </w:t>
            </w:r>
            <w:r>
              <w:rPr>
                <w:rFonts w:ascii="Calibri" w:hAnsi="Calibri" w:cs="Calibri"/>
                <w:color w:val="000000"/>
                <w:sz w:val="20"/>
                <w:szCs w:val="20"/>
              </w:rPr>
              <w:t xml:space="preserve">records for external inspection bodies </w:t>
            </w:r>
            <w:proofErr w:type="gramStart"/>
            <w:r>
              <w:rPr>
                <w:rFonts w:ascii="Calibri" w:hAnsi="Calibri" w:cs="Calibri"/>
                <w:color w:val="000000"/>
                <w:sz w:val="20"/>
                <w:szCs w:val="20"/>
              </w:rPr>
              <w:t>e.g.</w:t>
            </w:r>
            <w:proofErr w:type="gramEnd"/>
            <w:r>
              <w:rPr>
                <w:rFonts w:ascii="Calibri" w:hAnsi="Calibri" w:cs="Calibri"/>
                <w:color w:val="000000"/>
                <w:sz w:val="20"/>
                <w:szCs w:val="20"/>
              </w:rPr>
              <w:t xml:space="preserve"> Teacher appraisal documents, stud</w:t>
            </w:r>
            <w:r>
              <w:rPr>
                <w:rFonts w:ascii="Calibri" w:hAnsi="Calibri" w:cs="Calibri"/>
                <w:color w:val="000000"/>
                <w:spacing w:val="-3"/>
                <w:sz w:val="20"/>
                <w:szCs w:val="20"/>
              </w:rPr>
              <w:t>e</w:t>
            </w:r>
            <w:r>
              <w:rPr>
                <w:rFonts w:ascii="Calibri" w:hAnsi="Calibri" w:cs="Calibri"/>
                <w:color w:val="000000"/>
                <w:sz w:val="20"/>
                <w:szCs w:val="20"/>
              </w:rPr>
              <w:t xml:space="preserve">nt </w:t>
            </w:r>
            <w:r w:rsidR="00823AE2">
              <w:rPr>
                <w:rFonts w:ascii="Calibri" w:hAnsi="Calibri" w:cs="Calibri"/>
                <w:color w:val="000000"/>
                <w:sz w:val="20"/>
                <w:szCs w:val="20"/>
              </w:rPr>
              <w:t xml:space="preserve">  </w:t>
            </w:r>
            <w:r w:rsidR="00823AE2">
              <w:rPr>
                <w:rFonts w:ascii="Calibri" w:hAnsi="Calibri" w:cs="Calibri"/>
                <w:color w:val="000000"/>
                <w:sz w:val="20"/>
                <w:szCs w:val="20"/>
              </w:rPr>
              <w:br/>
              <w:t xml:space="preserve">       </w:t>
            </w:r>
            <w:r w:rsidR="00500D8E">
              <w:rPr>
                <w:rFonts w:ascii="Calibri" w:hAnsi="Calibri" w:cs="Calibri"/>
                <w:color w:val="000000"/>
                <w:sz w:val="20"/>
                <w:szCs w:val="20"/>
              </w:rPr>
              <w:t xml:space="preserve"> </w:t>
            </w:r>
            <w:r>
              <w:rPr>
                <w:rFonts w:ascii="Calibri" w:hAnsi="Calibri" w:cs="Calibri"/>
                <w:color w:val="000000"/>
                <w:sz w:val="20"/>
                <w:szCs w:val="20"/>
              </w:rPr>
              <w:t xml:space="preserve">progression, CPD record etc.    </w:t>
            </w:r>
          </w:p>
          <w:p w14:paraId="2BAFA73C" w14:textId="0CAF7E12" w:rsidR="00125371" w:rsidRDefault="00125371" w:rsidP="00125371">
            <w:pPr>
              <w:tabs>
                <w:tab w:val="left" w:pos="453"/>
              </w:tabs>
              <w:spacing w:before="4"/>
              <w:ind w:left="93"/>
              <w:rPr>
                <w:rFonts w:ascii="Calibri" w:hAnsi="Calibri" w:cs="Calibri"/>
                <w:color w:val="000000"/>
                <w:sz w:val="20"/>
                <w:szCs w:val="20"/>
              </w:rPr>
            </w:pPr>
          </w:p>
          <w:p w14:paraId="438420C7" w14:textId="20E534D3" w:rsidR="00125371" w:rsidRDefault="009029C2" w:rsidP="00125371">
            <w:pPr>
              <w:tabs>
                <w:tab w:val="left" w:pos="453"/>
              </w:tabs>
              <w:spacing w:before="4"/>
              <w:ind w:left="93"/>
              <w:rPr>
                <w:rFonts w:ascii="Calibri-Bold" w:hAnsi="Calibri-Bold" w:cs="Calibri-Bold"/>
                <w:b/>
                <w:bCs/>
                <w:color w:val="000000"/>
                <w:sz w:val="20"/>
                <w:szCs w:val="20"/>
              </w:rPr>
            </w:pPr>
            <w:r>
              <w:rPr>
                <w:rFonts w:ascii="Calibri-Bold" w:hAnsi="Calibri-Bold" w:cs="Calibri-Bold"/>
                <w:b/>
                <w:bCs/>
                <w:color w:val="000000"/>
                <w:sz w:val="20"/>
                <w:szCs w:val="20"/>
              </w:rPr>
              <w:t>EFL Teaching</w:t>
            </w:r>
          </w:p>
          <w:p w14:paraId="142845A4" w14:textId="77777777" w:rsidR="009029C2" w:rsidRDefault="009029C2" w:rsidP="00125371">
            <w:pPr>
              <w:tabs>
                <w:tab w:val="left" w:pos="453"/>
              </w:tabs>
              <w:spacing w:before="4"/>
              <w:ind w:left="93"/>
              <w:rPr>
                <w:rFonts w:ascii="Times New Roman" w:hAnsi="Times New Roman" w:cs="Times New Roman"/>
                <w:color w:val="010302"/>
              </w:rPr>
            </w:pPr>
          </w:p>
          <w:p w14:paraId="572F615A" w14:textId="77777777" w:rsidR="00733A22" w:rsidRPr="00733A22" w:rsidRDefault="009029C2" w:rsidP="00E87AAA">
            <w:pPr>
              <w:pStyle w:val="ListParagraph"/>
              <w:numPr>
                <w:ilvl w:val="0"/>
                <w:numId w:val="33"/>
              </w:numPr>
              <w:tabs>
                <w:tab w:val="left" w:pos="453"/>
              </w:tabs>
              <w:spacing w:before="5" w:line="244" w:lineRule="exact"/>
              <w:ind w:right="458"/>
              <w:rPr>
                <w:rFonts w:ascii="Calibri" w:hAnsi="Calibri" w:cs="Calibri"/>
                <w:color w:val="000000"/>
                <w:sz w:val="20"/>
                <w:szCs w:val="20"/>
              </w:rPr>
            </w:pPr>
            <w:r w:rsidRPr="00733A22">
              <w:rPr>
                <w:rFonts w:ascii="Calibri" w:hAnsi="Calibri" w:cs="Calibri"/>
                <w:color w:val="000000"/>
                <w:sz w:val="20"/>
                <w:szCs w:val="20"/>
              </w:rPr>
              <w:t xml:space="preserve">Teaches </w:t>
            </w:r>
            <w:r w:rsidR="007949AE" w:rsidRPr="00733A22">
              <w:rPr>
                <w:rFonts w:ascii="Calibri" w:hAnsi="Calibri" w:cs="Calibri"/>
                <w:color w:val="000000"/>
                <w:sz w:val="20"/>
                <w:szCs w:val="20"/>
              </w:rPr>
              <w:t>up</w:t>
            </w:r>
            <w:r w:rsidR="00746FE1" w:rsidRPr="00733A22">
              <w:rPr>
                <w:rFonts w:ascii="Calibri" w:hAnsi="Calibri" w:cs="Calibri"/>
                <w:color w:val="000000"/>
                <w:sz w:val="20"/>
                <w:szCs w:val="20"/>
              </w:rPr>
              <w:t xml:space="preserve"> </w:t>
            </w:r>
            <w:r w:rsidR="007949AE" w:rsidRPr="00733A22">
              <w:rPr>
                <w:rFonts w:ascii="Calibri" w:hAnsi="Calibri" w:cs="Calibri"/>
                <w:color w:val="000000"/>
                <w:sz w:val="20"/>
                <w:szCs w:val="20"/>
              </w:rPr>
              <w:t>to 15</w:t>
            </w:r>
            <w:r w:rsidRPr="00733A22">
              <w:rPr>
                <w:rFonts w:ascii="Calibri" w:hAnsi="Calibri" w:cs="Calibri"/>
                <w:color w:val="000000"/>
                <w:sz w:val="20"/>
                <w:szCs w:val="20"/>
              </w:rPr>
              <w:t xml:space="preserve"> hours per week at the International College from</w:t>
            </w:r>
            <w:r w:rsidR="00733A22" w:rsidRPr="00733A22">
              <w:rPr>
                <w:rFonts w:ascii="Calibri" w:hAnsi="Calibri" w:cs="Calibri"/>
                <w:color w:val="000000"/>
                <w:sz w:val="20"/>
                <w:szCs w:val="20"/>
              </w:rPr>
              <w:t xml:space="preserve"> </w:t>
            </w:r>
          </w:p>
          <w:p w14:paraId="2654D7B7" w14:textId="77777777" w:rsidR="00733A22" w:rsidRPr="00733A22" w:rsidRDefault="00733A22" w:rsidP="00733A22">
            <w:pPr>
              <w:tabs>
                <w:tab w:val="left" w:pos="453"/>
              </w:tabs>
              <w:spacing w:before="5" w:line="244" w:lineRule="exact"/>
              <w:ind w:left="186" w:right="458"/>
              <w:rPr>
                <w:rFonts w:ascii="Calibri" w:hAnsi="Calibri" w:cs="Calibri"/>
                <w:color w:val="000000"/>
                <w:sz w:val="20"/>
                <w:szCs w:val="20"/>
              </w:rPr>
            </w:pPr>
            <w:r w:rsidRPr="00733A22">
              <w:rPr>
                <w:rFonts w:ascii="Calibri" w:hAnsi="Calibri" w:cs="Calibri"/>
                <w:color w:val="000000"/>
                <w:sz w:val="20"/>
                <w:szCs w:val="20"/>
              </w:rPr>
              <w:t xml:space="preserve">      </w:t>
            </w:r>
            <w:r w:rsidR="009029C2" w:rsidRPr="00733A22">
              <w:rPr>
                <w:rFonts w:ascii="Calibri" w:hAnsi="Calibri" w:cs="Calibri"/>
                <w:color w:val="000000"/>
                <w:sz w:val="20"/>
                <w:szCs w:val="20"/>
              </w:rPr>
              <w:t>September to</w:t>
            </w:r>
            <w:r w:rsidR="002B6CDB" w:rsidRPr="00733A22">
              <w:rPr>
                <w:rFonts w:ascii="Calibri" w:hAnsi="Calibri" w:cs="Calibri"/>
                <w:color w:val="000000"/>
                <w:sz w:val="20"/>
                <w:szCs w:val="20"/>
              </w:rPr>
              <w:t xml:space="preserve"> December </w:t>
            </w:r>
            <w:r w:rsidR="007949AE" w:rsidRPr="00733A22">
              <w:rPr>
                <w:rFonts w:ascii="Calibri" w:hAnsi="Calibri" w:cs="Calibri"/>
                <w:color w:val="000000"/>
                <w:sz w:val="20"/>
                <w:szCs w:val="20"/>
              </w:rPr>
              <w:t xml:space="preserve">(inclusive) </w:t>
            </w:r>
            <w:r w:rsidR="009029C2" w:rsidRPr="00733A22">
              <w:rPr>
                <w:rFonts w:ascii="Calibri" w:hAnsi="Calibri" w:cs="Calibri"/>
                <w:color w:val="000000"/>
                <w:sz w:val="20"/>
                <w:szCs w:val="20"/>
              </w:rPr>
              <w:t>plus</w:t>
            </w:r>
            <w:r w:rsidR="00823AE2" w:rsidRPr="00733A22">
              <w:rPr>
                <w:rFonts w:ascii="Calibri" w:hAnsi="Calibri" w:cs="Calibri"/>
                <w:color w:val="000000"/>
                <w:sz w:val="20"/>
                <w:szCs w:val="20"/>
              </w:rPr>
              <w:t xml:space="preserve"> approximately</w:t>
            </w:r>
            <w:r w:rsidR="009029C2" w:rsidRPr="00733A22">
              <w:rPr>
                <w:rFonts w:ascii="Calibri" w:hAnsi="Calibri" w:cs="Calibri"/>
                <w:color w:val="000000"/>
                <w:sz w:val="20"/>
                <w:szCs w:val="20"/>
              </w:rPr>
              <w:t xml:space="preserve"> 20 hours </w:t>
            </w:r>
          </w:p>
          <w:p w14:paraId="74044179" w14:textId="77777777" w:rsidR="00733A22" w:rsidRPr="00733A22" w:rsidRDefault="00733A22" w:rsidP="00733A22">
            <w:pPr>
              <w:tabs>
                <w:tab w:val="left" w:pos="453"/>
              </w:tabs>
              <w:spacing w:before="5" w:line="244" w:lineRule="exact"/>
              <w:ind w:left="186" w:right="458"/>
              <w:rPr>
                <w:rFonts w:ascii="Calibri" w:hAnsi="Calibri" w:cs="Calibri"/>
                <w:color w:val="000000"/>
                <w:sz w:val="20"/>
                <w:szCs w:val="20"/>
              </w:rPr>
            </w:pPr>
            <w:r w:rsidRPr="00733A22">
              <w:rPr>
                <w:rFonts w:ascii="Calibri" w:hAnsi="Calibri" w:cs="Calibri"/>
                <w:color w:val="000000"/>
                <w:sz w:val="20"/>
                <w:szCs w:val="20"/>
              </w:rPr>
              <w:t xml:space="preserve">      </w:t>
            </w:r>
            <w:r w:rsidR="009029C2" w:rsidRPr="00733A22">
              <w:rPr>
                <w:rFonts w:ascii="Calibri" w:hAnsi="Calibri" w:cs="Calibri"/>
                <w:color w:val="000000"/>
                <w:sz w:val="20"/>
                <w:szCs w:val="20"/>
              </w:rPr>
              <w:t xml:space="preserve">administration. </w:t>
            </w:r>
            <w:r w:rsidR="002B6CDB" w:rsidRPr="00733A22">
              <w:rPr>
                <w:rFonts w:ascii="Calibri" w:hAnsi="Calibri" w:cs="Calibri"/>
                <w:color w:val="000000"/>
                <w:sz w:val="20"/>
                <w:szCs w:val="20"/>
              </w:rPr>
              <w:t xml:space="preserve">  </w:t>
            </w:r>
            <w:r w:rsidR="00823AE2" w:rsidRPr="00733A22">
              <w:rPr>
                <w:rFonts w:ascii="Calibri" w:hAnsi="Calibri" w:cs="Calibri"/>
                <w:color w:val="000000"/>
                <w:sz w:val="20"/>
                <w:szCs w:val="20"/>
              </w:rPr>
              <w:t xml:space="preserve">From </w:t>
            </w:r>
            <w:r w:rsidR="009029C2" w:rsidRPr="00733A22">
              <w:rPr>
                <w:rFonts w:ascii="Calibri" w:hAnsi="Calibri" w:cs="Calibri"/>
                <w:color w:val="000000"/>
                <w:sz w:val="20"/>
                <w:szCs w:val="20"/>
              </w:rPr>
              <w:t xml:space="preserve">January – August </w:t>
            </w:r>
            <w:r w:rsidR="00840872" w:rsidRPr="00733A22">
              <w:rPr>
                <w:rFonts w:ascii="Calibri" w:hAnsi="Calibri" w:cs="Calibri"/>
                <w:color w:val="000000"/>
                <w:sz w:val="20"/>
                <w:szCs w:val="20"/>
              </w:rPr>
              <w:t xml:space="preserve">the focus </w:t>
            </w:r>
            <w:r w:rsidR="0019152E" w:rsidRPr="00733A22">
              <w:rPr>
                <w:rFonts w:ascii="Calibri" w:hAnsi="Calibri" w:cs="Calibri"/>
                <w:color w:val="000000"/>
                <w:sz w:val="20"/>
                <w:szCs w:val="20"/>
              </w:rPr>
              <w:t>is</w:t>
            </w:r>
            <w:r w:rsidR="00840872" w:rsidRPr="00733A22">
              <w:rPr>
                <w:rFonts w:ascii="Calibri" w:hAnsi="Calibri" w:cs="Calibri"/>
                <w:color w:val="000000"/>
                <w:sz w:val="20"/>
                <w:szCs w:val="20"/>
              </w:rPr>
              <w:t xml:space="preserve"> predominantly </w:t>
            </w:r>
          </w:p>
          <w:p w14:paraId="7C63AAFD" w14:textId="77777777" w:rsidR="00733A22" w:rsidRPr="00733A22" w:rsidRDefault="00733A22" w:rsidP="00733A22">
            <w:pPr>
              <w:tabs>
                <w:tab w:val="left" w:pos="453"/>
              </w:tabs>
              <w:spacing w:before="5" w:line="244" w:lineRule="exact"/>
              <w:ind w:left="186" w:right="458"/>
              <w:rPr>
                <w:rFonts w:ascii="Calibri" w:hAnsi="Calibri" w:cs="Calibri"/>
                <w:color w:val="000000"/>
                <w:sz w:val="20"/>
                <w:szCs w:val="20"/>
              </w:rPr>
            </w:pPr>
            <w:r w:rsidRPr="00733A22">
              <w:rPr>
                <w:rFonts w:ascii="Calibri" w:hAnsi="Calibri" w:cs="Calibri"/>
                <w:color w:val="000000"/>
                <w:sz w:val="20"/>
                <w:szCs w:val="20"/>
              </w:rPr>
              <w:t xml:space="preserve">      </w:t>
            </w:r>
            <w:r w:rsidR="00840872" w:rsidRPr="00733A22">
              <w:rPr>
                <w:rFonts w:ascii="Calibri" w:hAnsi="Calibri" w:cs="Calibri"/>
                <w:color w:val="000000"/>
                <w:sz w:val="20"/>
                <w:szCs w:val="20"/>
              </w:rPr>
              <w:t xml:space="preserve">administrative though some teaching may be required according to business </w:t>
            </w:r>
          </w:p>
          <w:p w14:paraId="645DC328" w14:textId="1DB0217F" w:rsidR="009029C2" w:rsidRPr="00733A22" w:rsidRDefault="00733A22" w:rsidP="00733A22">
            <w:pPr>
              <w:tabs>
                <w:tab w:val="left" w:pos="453"/>
              </w:tabs>
              <w:spacing w:before="5" w:line="244" w:lineRule="exact"/>
              <w:ind w:left="186" w:right="458"/>
              <w:rPr>
                <w:rFonts w:ascii="Calibri" w:hAnsi="Calibri" w:cs="Calibri"/>
                <w:color w:val="000000"/>
                <w:sz w:val="20"/>
                <w:szCs w:val="20"/>
              </w:rPr>
            </w:pPr>
            <w:r w:rsidRPr="00733A22">
              <w:rPr>
                <w:rFonts w:ascii="Calibri" w:hAnsi="Calibri" w:cs="Calibri"/>
                <w:color w:val="000000"/>
                <w:sz w:val="20"/>
                <w:szCs w:val="20"/>
              </w:rPr>
              <w:t xml:space="preserve">      </w:t>
            </w:r>
            <w:r w:rsidR="00840872" w:rsidRPr="00733A22">
              <w:rPr>
                <w:rFonts w:ascii="Calibri" w:hAnsi="Calibri" w:cs="Calibri"/>
                <w:color w:val="000000"/>
                <w:sz w:val="20"/>
                <w:szCs w:val="20"/>
              </w:rPr>
              <w:t>needs</w:t>
            </w:r>
            <w:r w:rsidR="009029C2" w:rsidRPr="00733A22">
              <w:rPr>
                <w:rFonts w:ascii="Calibri" w:hAnsi="Calibri" w:cs="Calibri"/>
                <w:color w:val="000000"/>
                <w:sz w:val="20"/>
                <w:szCs w:val="20"/>
              </w:rPr>
              <w:t xml:space="preserve">.  </w:t>
            </w:r>
          </w:p>
          <w:p w14:paraId="7C14CB17" w14:textId="77777777" w:rsidR="009029C2" w:rsidRDefault="009029C2" w:rsidP="009029C2">
            <w:pPr>
              <w:tabs>
                <w:tab w:val="left" w:pos="453"/>
              </w:tabs>
              <w:spacing w:before="5"/>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plan and deliver English Language lessons, which are both challenging and  </w:t>
            </w:r>
          </w:p>
          <w:p w14:paraId="44C03155" w14:textId="0B0E8356" w:rsidR="009029C2" w:rsidRDefault="009029C2" w:rsidP="009029C2">
            <w:pPr>
              <w:spacing w:before="12" w:line="244" w:lineRule="exact"/>
              <w:ind w:left="453"/>
              <w:rPr>
                <w:rFonts w:ascii="Times New Roman" w:hAnsi="Times New Roman" w:cs="Times New Roman"/>
                <w:color w:val="010302"/>
              </w:rPr>
            </w:pPr>
            <w:r>
              <w:rPr>
                <w:rFonts w:ascii="Calibri" w:hAnsi="Calibri" w:cs="Calibri"/>
                <w:color w:val="000000"/>
                <w:sz w:val="20"/>
                <w:szCs w:val="20"/>
              </w:rPr>
              <w:t>stimulating, to a range of international students attending ELT or ELT hybrid courses</w:t>
            </w:r>
            <w:r w:rsidR="002B6CDB">
              <w:rPr>
                <w:rFonts w:ascii="Calibri" w:hAnsi="Calibri" w:cs="Calibri"/>
                <w:color w:val="000000"/>
                <w:sz w:val="20"/>
                <w:szCs w:val="20"/>
              </w:rPr>
              <w:t xml:space="preserve"> </w:t>
            </w:r>
            <w:r>
              <w:rPr>
                <w:rFonts w:ascii="Calibri" w:hAnsi="Calibri" w:cs="Calibri"/>
                <w:color w:val="000000"/>
                <w:sz w:val="20"/>
                <w:szCs w:val="20"/>
              </w:rPr>
              <w:t xml:space="preserve">at St Clare’s International College.   </w:t>
            </w:r>
          </w:p>
          <w:p w14:paraId="1C316D03" w14:textId="43D64573" w:rsidR="009029C2" w:rsidRDefault="009029C2" w:rsidP="009029C2">
            <w:pPr>
              <w:tabs>
                <w:tab w:val="left" w:pos="453"/>
              </w:tabs>
              <w:spacing w:before="5" w:line="245" w:lineRule="exact"/>
              <w:ind w:left="453" w:right="406"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To prepare and display a Weekly Plan of instruction, according to the academic guidelines for the course or needs and wants of one-to-one</w:t>
            </w:r>
            <w:r w:rsidR="002B6CDB">
              <w:rPr>
                <w:rFonts w:ascii="Calibri" w:hAnsi="Calibri" w:cs="Calibri"/>
                <w:color w:val="000000"/>
                <w:sz w:val="20"/>
                <w:szCs w:val="20"/>
              </w:rPr>
              <w:t xml:space="preserve"> </w:t>
            </w:r>
            <w:r>
              <w:rPr>
                <w:rFonts w:ascii="Calibri" w:hAnsi="Calibri" w:cs="Calibri"/>
                <w:color w:val="000000"/>
                <w:sz w:val="20"/>
                <w:szCs w:val="20"/>
              </w:rPr>
              <w:t xml:space="preserve">students.   </w:t>
            </w:r>
          </w:p>
          <w:p w14:paraId="2F2FCB7B" w14:textId="3F40A849" w:rsidR="009029C2" w:rsidRDefault="009029C2" w:rsidP="009029C2">
            <w:pPr>
              <w:tabs>
                <w:tab w:val="left" w:pos="453"/>
              </w:tabs>
              <w:spacing w:before="5" w:line="244" w:lineRule="exact"/>
              <w:ind w:left="453" w:right="118"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devise lessons that are appropriate to the syllabus, level, interests and needs of the learners in each class, maintaining a suitable balance of teacher input, and  </w:t>
            </w:r>
          </w:p>
          <w:p w14:paraId="579DFAC9" w14:textId="77777777" w:rsidR="009029C2" w:rsidRDefault="009029C2" w:rsidP="009029C2">
            <w:pPr>
              <w:spacing w:before="43"/>
              <w:ind w:left="453"/>
              <w:rPr>
                <w:rFonts w:ascii="Times New Roman" w:hAnsi="Times New Roman" w:cs="Times New Roman"/>
                <w:color w:val="010302"/>
              </w:rPr>
            </w:pPr>
            <w:r>
              <w:rPr>
                <w:rFonts w:ascii="Calibri" w:hAnsi="Calibri" w:cs="Calibri"/>
                <w:color w:val="000000"/>
                <w:sz w:val="20"/>
                <w:szCs w:val="20"/>
              </w:rPr>
              <w:t>student invo</w:t>
            </w:r>
            <w:r>
              <w:rPr>
                <w:rFonts w:ascii="Calibri" w:hAnsi="Calibri" w:cs="Calibri"/>
                <w:color w:val="000000"/>
                <w:spacing w:val="-2"/>
                <w:sz w:val="20"/>
                <w:szCs w:val="20"/>
              </w:rPr>
              <w:t>l</w:t>
            </w:r>
            <w:r>
              <w:rPr>
                <w:rFonts w:ascii="Calibri" w:hAnsi="Calibri" w:cs="Calibri"/>
                <w:color w:val="000000"/>
                <w:sz w:val="20"/>
                <w:szCs w:val="20"/>
              </w:rPr>
              <w:t xml:space="preserve">vement.  </w:t>
            </w:r>
          </w:p>
          <w:p w14:paraId="62AAC756" w14:textId="77777777" w:rsidR="009029C2" w:rsidRDefault="009029C2" w:rsidP="009029C2">
            <w:pPr>
              <w:tabs>
                <w:tab w:val="left" w:pos="453"/>
              </w:tabs>
              <w:spacing w:before="4"/>
              <w:ind w:left="93"/>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deliver each class with energy and enthusiasm, aiming high, and providing a  </w:t>
            </w:r>
          </w:p>
          <w:p w14:paraId="4CAE11AC" w14:textId="77777777" w:rsidR="009029C2" w:rsidRDefault="009029C2" w:rsidP="009029C2">
            <w:pPr>
              <w:spacing w:before="46"/>
              <w:ind w:left="453"/>
              <w:rPr>
                <w:rFonts w:ascii="Times New Roman" w:hAnsi="Times New Roman" w:cs="Times New Roman"/>
                <w:color w:val="010302"/>
              </w:rPr>
            </w:pPr>
            <w:r>
              <w:rPr>
                <w:rFonts w:ascii="Calibri" w:hAnsi="Calibri" w:cs="Calibri"/>
                <w:color w:val="000000"/>
                <w:sz w:val="20"/>
                <w:szCs w:val="20"/>
              </w:rPr>
              <w:t xml:space="preserve">learning process that is both challenging and engaging.   </w:t>
            </w:r>
          </w:p>
          <w:p w14:paraId="744B3983" w14:textId="77777777" w:rsidR="002B6CDB" w:rsidRDefault="009029C2" w:rsidP="009029C2">
            <w:pPr>
              <w:tabs>
                <w:tab w:val="left" w:pos="453"/>
              </w:tabs>
              <w:spacing w:before="4"/>
              <w:ind w:left="93"/>
              <w:rPr>
                <w:rFonts w:ascii="Calibri" w:hAnsi="Calibri" w:cs="Calibri"/>
                <w:color w:val="000000"/>
                <w:sz w:val="20"/>
                <w:szCs w:val="20"/>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bring creativity and variety to the weekly programme, in consultation with </w:t>
            </w:r>
          </w:p>
          <w:p w14:paraId="4FEA8D32" w14:textId="77777777" w:rsidR="002B6CDB" w:rsidRDefault="002B6CDB" w:rsidP="002B6CDB">
            <w:pPr>
              <w:tabs>
                <w:tab w:val="left" w:pos="453"/>
              </w:tabs>
              <w:spacing w:before="4"/>
              <w:ind w:left="93"/>
              <w:rPr>
                <w:rFonts w:ascii="Calibri" w:hAnsi="Calibri" w:cs="Calibri"/>
                <w:color w:val="000000"/>
                <w:sz w:val="20"/>
                <w:szCs w:val="20"/>
              </w:rPr>
            </w:pPr>
            <w:r>
              <w:rPr>
                <w:rFonts w:ascii="Calibri" w:hAnsi="Calibri" w:cs="Calibri"/>
                <w:color w:val="000000"/>
                <w:sz w:val="20"/>
                <w:szCs w:val="20"/>
              </w:rPr>
              <w:t xml:space="preserve">        </w:t>
            </w:r>
            <w:r w:rsidR="009029C2">
              <w:rPr>
                <w:rFonts w:ascii="Calibri" w:hAnsi="Calibri" w:cs="Calibri"/>
                <w:color w:val="000000"/>
                <w:sz w:val="20"/>
                <w:szCs w:val="20"/>
              </w:rPr>
              <w:t xml:space="preserve">other class teachers, using a combination of course book and photocopied </w:t>
            </w:r>
            <w:r>
              <w:rPr>
                <w:rFonts w:ascii="Calibri" w:hAnsi="Calibri" w:cs="Calibri"/>
                <w:color w:val="000000"/>
                <w:sz w:val="20"/>
                <w:szCs w:val="20"/>
              </w:rPr>
              <w:t xml:space="preserve"> </w:t>
            </w:r>
          </w:p>
          <w:p w14:paraId="17D56063" w14:textId="77777777" w:rsidR="002B6CDB" w:rsidRDefault="002B6CDB" w:rsidP="002B6CDB">
            <w:pPr>
              <w:tabs>
                <w:tab w:val="left" w:pos="453"/>
              </w:tabs>
              <w:spacing w:before="4"/>
              <w:ind w:left="93"/>
              <w:rPr>
                <w:rFonts w:ascii="Calibri" w:hAnsi="Calibri" w:cs="Calibri"/>
                <w:color w:val="000000"/>
                <w:sz w:val="20"/>
                <w:szCs w:val="20"/>
              </w:rPr>
            </w:pPr>
            <w:r>
              <w:rPr>
                <w:rFonts w:ascii="Calibri" w:hAnsi="Calibri" w:cs="Calibri"/>
                <w:color w:val="000000"/>
                <w:sz w:val="20"/>
                <w:szCs w:val="20"/>
              </w:rPr>
              <w:t xml:space="preserve">        </w:t>
            </w:r>
            <w:r w:rsidR="009029C2">
              <w:rPr>
                <w:rFonts w:ascii="Calibri" w:hAnsi="Calibri" w:cs="Calibri"/>
                <w:color w:val="000000"/>
                <w:sz w:val="20"/>
                <w:szCs w:val="20"/>
              </w:rPr>
              <w:t>materials, appropriate use of digital technology, and incorporat</w:t>
            </w:r>
            <w:r w:rsidR="009029C2">
              <w:rPr>
                <w:rFonts w:ascii="Calibri" w:hAnsi="Calibri" w:cs="Calibri"/>
                <w:color w:val="000000"/>
                <w:spacing w:val="-2"/>
                <w:sz w:val="20"/>
                <w:szCs w:val="20"/>
              </w:rPr>
              <w:t>i</w:t>
            </w:r>
            <w:r w:rsidR="009029C2">
              <w:rPr>
                <w:rFonts w:ascii="Calibri" w:hAnsi="Calibri" w:cs="Calibri"/>
                <w:color w:val="000000"/>
                <w:sz w:val="20"/>
                <w:szCs w:val="20"/>
              </w:rPr>
              <w:t>ng Study Visits into</w:t>
            </w:r>
          </w:p>
          <w:p w14:paraId="1A50585F" w14:textId="34409EDD" w:rsidR="009029C2" w:rsidRDefault="002B6CDB" w:rsidP="002B6CDB">
            <w:pPr>
              <w:tabs>
                <w:tab w:val="left" w:pos="453"/>
              </w:tabs>
              <w:spacing w:before="4"/>
              <w:ind w:left="93"/>
              <w:rPr>
                <w:rFonts w:ascii="Times New Roman" w:hAnsi="Times New Roman" w:cs="Times New Roman"/>
                <w:color w:val="010302"/>
              </w:rPr>
            </w:pPr>
            <w:r>
              <w:rPr>
                <w:rFonts w:ascii="Calibri" w:hAnsi="Calibri" w:cs="Calibri"/>
                <w:color w:val="000000"/>
                <w:sz w:val="20"/>
                <w:szCs w:val="20"/>
              </w:rPr>
              <w:t xml:space="preserve">       </w:t>
            </w:r>
            <w:r w:rsidR="009029C2">
              <w:rPr>
                <w:rFonts w:ascii="Calibri" w:hAnsi="Calibri" w:cs="Calibri"/>
                <w:color w:val="000000"/>
                <w:sz w:val="20"/>
                <w:szCs w:val="20"/>
              </w:rPr>
              <w:t xml:space="preserve"> the teaching programme where suitable to promote a clear learning outcome.  </w:t>
            </w:r>
          </w:p>
          <w:p w14:paraId="15350A14" w14:textId="0ACC0180" w:rsidR="009029C2" w:rsidRDefault="009029C2" w:rsidP="002B6CDB">
            <w:pPr>
              <w:tabs>
                <w:tab w:val="left" w:pos="453"/>
              </w:tabs>
              <w:spacing w:before="4" w:line="244" w:lineRule="exact"/>
              <w:ind w:left="453" w:right="348"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contribute specialist skills to the English classes, according to the students’  </w:t>
            </w:r>
            <w:r>
              <w:br w:type="textWrapping" w:clear="all"/>
            </w:r>
            <w:r>
              <w:rPr>
                <w:rFonts w:ascii="Calibri" w:hAnsi="Calibri" w:cs="Calibri"/>
                <w:color w:val="000000"/>
                <w:sz w:val="20"/>
                <w:szCs w:val="20"/>
              </w:rPr>
              <w:t xml:space="preserve">interests and requirements, including exam skills for IELTS or Cambridge exams, learner training activities, Speaking &amp; Pronunciation workshops, </w:t>
            </w:r>
            <w:r w:rsidR="002B6CDB">
              <w:rPr>
                <w:rFonts w:ascii="Calibri" w:hAnsi="Calibri" w:cs="Calibri"/>
                <w:color w:val="000000"/>
                <w:sz w:val="20"/>
                <w:szCs w:val="20"/>
              </w:rPr>
              <w:t>r</w:t>
            </w:r>
            <w:r>
              <w:rPr>
                <w:rFonts w:ascii="Calibri" w:hAnsi="Calibri" w:cs="Calibri"/>
                <w:color w:val="000000"/>
                <w:sz w:val="20"/>
                <w:szCs w:val="20"/>
              </w:rPr>
              <w:t xml:space="preserve">eading strategies, global issues debates, etc.   </w:t>
            </w:r>
          </w:p>
          <w:p w14:paraId="2ED05079" w14:textId="2AED4910" w:rsidR="009029C2" w:rsidRDefault="009029C2" w:rsidP="009029C2">
            <w:pPr>
              <w:tabs>
                <w:tab w:val="left" w:pos="453"/>
              </w:tabs>
              <w:spacing w:before="5" w:line="244" w:lineRule="exact"/>
              <w:ind w:left="453" w:right="294"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monitor students’ progress through questionnaires at the start, during and at the end of each course.   </w:t>
            </w:r>
          </w:p>
          <w:p w14:paraId="198417D7" w14:textId="0CC731A5" w:rsidR="003B51C4" w:rsidRDefault="009029C2" w:rsidP="002B6CDB">
            <w:pPr>
              <w:tabs>
                <w:tab w:val="left" w:pos="453"/>
              </w:tabs>
              <w:spacing w:before="4" w:line="244" w:lineRule="exact"/>
              <w:ind w:left="453" w:right="327" w:hanging="360"/>
              <w:rPr>
                <w:rFonts w:ascii="Calibri-Bold" w:hAnsi="Calibri-Bold" w:cs="Calibri-Bold"/>
                <w:b/>
                <w:bCs/>
                <w:color w:val="000000"/>
                <w:sz w:val="20"/>
                <w:szCs w:val="20"/>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act as Academic Tutor carrying out regular meetings with your main group of students (up to 15).   </w:t>
            </w:r>
          </w:p>
          <w:p w14:paraId="76630C00" w14:textId="468FF7CD" w:rsidR="009029C2" w:rsidRDefault="009029C2" w:rsidP="009029C2">
            <w:pPr>
              <w:tabs>
                <w:tab w:val="left" w:pos="453"/>
              </w:tabs>
              <w:spacing w:before="4" w:line="244" w:lineRule="exact"/>
              <w:ind w:left="453" w:right="294"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complete end of course reports and certificates for each student in the main class or 1-to-1 students and present them to students at the end of each course.  </w:t>
            </w:r>
          </w:p>
          <w:p w14:paraId="50D050E3" w14:textId="1C2240A7" w:rsidR="009029C2" w:rsidRDefault="009029C2" w:rsidP="009029C2">
            <w:pPr>
              <w:tabs>
                <w:tab w:val="left" w:pos="453"/>
              </w:tabs>
              <w:spacing w:before="5" w:line="242" w:lineRule="exact"/>
              <w:ind w:left="453" w:right="-13"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contribute to the life of the college ‘beyond the classroom’, as part of the activity programme or cross-college events.   </w:t>
            </w:r>
          </w:p>
          <w:p w14:paraId="62BBFC17" w14:textId="12EDD063" w:rsidR="009029C2" w:rsidRDefault="009029C2" w:rsidP="009029C2">
            <w:pPr>
              <w:tabs>
                <w:tab w:val="left" w:pos="453"/>
              </w:tabs>
              <w:spacing w:before="4" w:line="244" w:lineRule="exact"/>
              <w:ind w:left="453" w:right="207"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To be actively involved in the provision of ‘duty of care’, in</w:t>
            </w:r>
            <w:r>
              <w:rPr>
                <w:rFonts w:ascii="Calibri" w:hAnsi="Calibri" w:cs="Calibri"/>
                <w:color w:val="000000"/>
                <w:spacing w:val="-2"/>
                <w:sz w:val="20"/>
                <w:szCs w:val="20"/>
              </w:rPr>
              <w:t>c</w:t>
            </w:r>
            <w:r>
              <w:rPr>
                <w:rFonts w:ascii="Calibri" w:hAnsi="Calibri" w:cs="Calibri"/>
                <w:color w:val="000000"/>
                <w:sz w:val="20"/>
                <w:szCs w:val="20"/>
              </w:rPr>
              <w:t>luding completing risk assessments for Study Visi</w:t>
            </w:r>
            <w:r>
              <w:rPr>
                <w:rFonts w:ascii="Calibri" w:hAnsi="Calibri" w:cs="Calibri"/>
                <w:color w:val="000000"/>
                <w:spacing w:val="-2"/>
                <w:sz w:val="20"/>
                <w:szCs w:val="20"/>
              </w:rPr>
              <w:t>t</w:t>
            </w:r>
            <w:r>
              <w:rPr>
                <w:rFonts w:ascii="Calibri" w:hAnsi="Calibri" w:cs="Calibri"/>
                <w:color w:val="000000"/>
                <w:sz w:val="20"/>
                <w:szCs w:val="20"/>
              </w:rPr>
              <w:t xml:space="preserve">s, monitoring student </w:t>
            </w:r>
            <w:r w:rsidR="002B6CDB">
              <w:rPr>
                <w:rFonts w:ascii="Calibri" w:hAnsi="Calibri" w:cs="Calibri"/>
                <w:color w:val="000000"/>
                <w:sz w:val="20"/>
                <w:szCs w:val="20"/>
              </w:rPr>
              <w:t>behaviour</w:t>
            </w:r>
            <w:r>
              <w:rPr>
                <w:rFonts w:ascii="Calibri" w:hAnsi="Calibri" w:cs="Calibri"/>
                <w:color w:val="000000"/>
                <w:sz w:val="20"/>
                <w:szCs w:val="20"/>
              </w:rPr>
              <w:t xml:space="preserve"> around the college, encouraging integration in and out of the classroom as appropriate etc.   </w:t>
            </w:r>
          </w:p>
          <w:p w14:paraId="60C2E036" w14:textId="48602701" w:rsidR="009029C2" w:rsidRDefault="009029C2" w:rsidP="009029C2">
            <w:pPr>
              <w:tabs>
                <w:tab w:val="left" w:pos="453"/>
              </w:tabs>
              <w:spacing w:before="5" w:line="244" w:lineRule="exact"/>
              <w:ind w:left="453" w:right="545" w:hanging="360"/>
              <w:rPr>
                <w:rFonts w:ascii="Times New Roman" w:hAnsi="Times New Roman" w:cs="Times New Roman"/>
                <w:color w:val="010302"/>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To perform other duties as reasonably required to ensure an educational and enjoyable experience for the students.  </w:t>
            </w:r>
          </w:p>
          <w:p w14:paraId="6E5995D2" w14:textId="088B12D5" w:rsidR="003B51C4" w:rsidRDefault="009029C2" w:rsidP="002B6CDB">
            <w:pPr>
              <w:tabs>
                <w:tab w:val="left" w:pos="453"/>
              </w:tabs>
              <w:spacing w:before="4" w:line="244" w:lineRule="exact"/>
              <w:ind w:left="453" w:right="146" w:hanging="360"/>
              <w:rPr>
                <w:rFonts w:ascii="Calibri" w:hAnsi="Calibri" w:cs="Calibri"/>
                <w:color w:val="000000"/>
                <w:sz w:val="20"/>
                <w:szCs w:val="20"/>
              </w:rPr>
            </w:pPr>
            <w:r>
              <w:rPr>
                <w:noProof/>
              </w:rPr>
              <mc:AlternateContent>
                <mc:Choice Requires="wps">
                  <w:drawing>
                    <wp:anchor distT="0" distB="0" distL="114300" distR="114300" simplePos="0" relativeHeight="251678720" behindDoc="1" locked="0" layoutInCell="1" allowOverlap="1" wp14:anchorId="42D4BCFD" wp14:editId="65309E47">
                      <wp:simplePos x="0" y="0"/>
                      <wp:positionH relativeFrom="page">
                        <wp:posOffset>0</wp:posOffset>
                      </wp:positionH>
                      <wp:positionV relativeFrom="line">
                        <wp:posOffset>161290</wp:posOffset>
                      </wp:positionV>
                      <wp:extent cx="6350" cy="6350"/>
                      <wp:effectExtent l="0" t="0" r="0" b="0"/>
                      <wp:wrapNone/>
                      <wp:docPr id="142"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A2D7887" id="Freeform: Shape 142" o:spid="_x0000_s1026" style="position:absolute;margin-left:0;margin-top:12.7pt;width:.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" path="m,6095r6096,l6096,,,,,6095xe" fillcolor="black" stroked="f" strokeweight="1pt">
                      <v:path arrowok="t"/>
                      <w10:wrap anchorx="page" anchory="line"/>
                    </v:shape>
                  </w:pict>
                </mc:Fallback>
              </mc:AlternateContent>
            </w: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Involvement in course development work, as required  </w:t>
            </w:r>
          </w:p>
          <w:p w14:paraId="5A5E3571" w14:textId="6B351580" w:rsidR="00E87AAA" w:rsidRDefault="00E87AAA" w:rsidP="002B6CDB">
            <w:pPr>
              <w:tabs>
                <w:tab w:val="left" w:pos="453"/>
              </w:tabs>
              <w:spacing w:before="4" w:line="244" w:lineRule="exact"/>
              <w:ind w:left="453" w:right="146" w:hanging="360"/>
              <w:rPr>
                <w:rFonts w:ascii="Calibri" w:hAnsi="Calibri" w:cs="Calibri"/>
                <w:color w:val="000000"/>
                <w:sz w:val="20"/>
                <w:szCs w:val="20"/>
              </w:rPr>
            </w:pPr>
          </w:p>
          <w:p w14:paraId="6E86CD74" w14:textId="4484C204" w:rsidR="00E87AAA" w:rsidRDefault="00E87AAA" w:rsidP="002B6CDB">
            <w:pPr>
              <w:tabs>
                <w:tab w:val="left" w:pos="453"/>
              </w:tabs>
              <w:spacing w:before="4" w:line="244" w:lineRule="exact"/>
              <w:ind w:left="453" w:right="146" w:hanging="360"/>
              <w:rPr>
                <w:rFonts w:ascii="Calibri" w:hAnsi="Calibri" w:cs="Calibri"/>
                <w:color w:val="000000"/>
                <w:sz w:val="20"/>
                <w:szCs w:val="20"/>
              </w:rPr>
            </w:pPr>
          </w:p>
          <w:p w14:paraId="3413FC6E" w14:textId="77777777" w:rsidR="00E87AAA" w:rsidRDefault="00E87AAA" w:rsidP="002B6CDB">
            <w:pPr>
              <w:tabs>
                <w:tab w:val="left" w:pos="453"/>
              </w:tabs>
              <w:spacing w:before="4" w:line="244" w:lineRule="exact"/>
              <w:ind w:left="453" w:right="146" w:hanging="360"/>
              <w:rPr>
                <w:rFonts w:ascii="Times New Roman" w:hAnsi="Times New Roman" w:cs="Times New Roman"/>
                <w:color w:val="010302"/>
              </w:rPr>
            </w:pPr>
          </w:p>
          <w:p w14:paraId="3C3268D7" w14:textId="6F255E40" w:rsidR="004F7B54" w:rsidRPr="00B15E1B" w:rsidRDefault="004F7B54" w:rsidP="00067A61">
            <w:pPr>
              <w:ind w:left="360"/>
              <w:rPr>
                <w:sz w:val="20"/>
                <w:szCs w:val="20"/>
              </w:rPr>
            </w:pPr>
          </w:p>
        </w:tc>
      </w:tr>
      <w:tr w:rsidR="00BD6BC3" w:rsidRPr="003F2762" w14:paraId="66524237" w14:textId="77777777" w:rsidTr="003F2762">
        <w:tc>
          <w:tcPr>
            <w:tcW w:w="9016" w:type="dxa"/>
            <w:gridSpan w:val="2"/>
            <w:shd w:val="clear" w:color="auto" w:fill="A7E4FF"/>
          </w:tcPr>
          <w:p w14:paraId="3B91E02F" w14:textId="77777777"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14:paraId="69C21CF2" w14:textId="77777777" w:rsidTr="003F2762">
        <w:tc>
          <w:tcPr>
            <w:tcW w:w="1602" w:type="dxa"/>
            <w:shd w:val="clear" w:color="auto" w:fill="A7E4FF"/>
          </w:tcPr>
          <w:p w14:paraId="7CC31B55" w14:textId="77777777" w:rsidR="007579B5" w:rsidRPr="003F2762" w:rsidRDefault="007579B5" w:rsidP="007579B5">
            <w:pPr>
              <w:rPr>
                <w:sz w:val="20"/>
                <w:szCs w:val="20"/>
              </w:rPr>
            </w:pPr>
            <w:r w:rsidRPr="003F2762">
              <w:rPr>
                <w:sz w:val="20"/>
                <w:szCs w:val="20"/>
              </w:rPr>
              <w:t>Terms of Employment</w:t>
            </w:r>
          </w:p>
        </w:tc>
        <w:tc>
          <w:tcPr>
            <w:tcW w:w="7414" w:type="dxa"/>
          </w:tcPr>
          <w:p w14:paraId="63FC8689" w14:textId="77777777" w:rsidR="007579B5" w:rsidRPr="003F2762" w:rsidRDefault="006338F4" w:rsidP="000501E1">
            <w:pPr>
              <w:rPr>
                <w:sz w:val="20"/>
                <w:szCs w:val="20"/>
              </w:rPr>
            </w:pPr>
            <w:r w:rsidRPr="003B51C4">
              <w:rPr>
                <w:sz w:val="20"/>
                <w:szCs w:val="20"/>
              </w:rPr>
              <w:t xml:space="preserve">Permanent, Full time </w:t>
            </w:r>
          </w:p>
        </w:tc>
      </w:tr>
      <w:tr w:rsidR="007579B5" w:rsidRPr="003F2762" w14:paraId="589D94C6" w14:textId="77777777" w:rsidTr="003F2762">
        <w:tc>
          <w:tcPr>
            <w:tcW w:w="1602" w:type="dxa"/>
            <w:shd w:val="clear" w:color="auto" w:fill="A7E4FF"/>
          </w:tcPr>
          <w:p w14:paraId="56DD4E53" w14:textId="77777777" w:rsidR="007579B5" w:rsidRPr="003F2762" w:rsidRDefault="009C1855" w:rsidP="007579B5">
            <w:pPr>
              <w:rPr>
                <w:sz w:val="20"/>
                <w:szCs w:val="20"/>
              </w:rPr>
            </w:pPr>
            <w:r w:rsidRPr="003F2762">
              <w:rPr>
                <w:sz w:val="20"/>
                <w:szCs w:val="20"/>
              </w:rPr>
              <w:t>Place of Work</w:t>
            </w:r>
          </w:p>
          <w:p w14:paraId="03129AE6" w14:textId="77777777" w:rsidR="009C1855" w:rsidRPr="003F2762" w:rsidRDefault="009C1855" w:rsidP="007579B5">
            <w:pPr>
              <w:rPr>
                <w:sz w:val="20"/>
                <w:szCs w:val="20"/>
              </w:rPr>
            </w:pPr>
          </w:p>
        </w:tc>
        <w:tc>
          <w:tcPr>
            <w:tcW w:w="7414" w:type="dxa"/>
          </w:tcPr>
          <w:p w14:paraId="096090BF" w14:textId="6ABDA5B5" w:rsidR="00EF2BA7" w:rsidRPr="003F2762" w:rsidRDefault="00EF2BA7" w:rsidP="00E87AAA">
            <w:pPr>
              <w:rPr>
                <w:sz w:val="20"/>
                <w:szCs w:val="20"/>
              </w:rPr>
            </w:pPr>
            <w:r w:rsidRPr="003F2762">
              <w:rPr>
                <w:sz w:val="20"/>
                <w:szCs w:val="20"/>
              </w:rPr>
              <w:t>139 Banbury Road, Oxford, OX2 7AL</w:t>
            </w:r>
            <w:r w:rsidR="009766E1">
              <w:rPr>
                <w:sz w:val="20"/>
                <w:szCs w:val="20"/>
              </w:rPr>
              <w:t xml:space="preserve"> or 3 Bardwell Road Oxford</w:t>
            </w:r>
          </w:p>
        </w:tc>
      </w:tr>
      <w:tr w:rsidR="001766BA" w:rsidRPr="003F2762" w14:paraId="3D1F62CA" w14:textId="77777777" w:rsidTr="003F2762">
        <w:tc>
          <w:tcPr>
            <w:tcW w:w="1602" w:type="dxa"/>
            <w:shd w:val="clear" w:color="auto" w:fill="A7E4FF"/>
          </w:tcPr>
          <w:p w14:paraId="30616246" w14:textId="77777777" w:rsidR="001766BA" w:rsidRPr="003F2762" w:rsidRDefault="001766BA" w:rsidP="007579B5">
            <w:pPr>
              <w:rPr>
                <w:sz w:val="20"/>
                <w:szCs w:val="20"/>
              </w:rPr>
            </w:pPr>
            <w:r>
              <w:rPr>
                <w:sz w:val="20"/>
                <w:szCs w:val="20"/>
              </w:rPr>
              <w:t>Hours of Work</w:t>
            </w:r>
          </w:p>
        </w:tc>
        <w:tc>
          <w:tcPr>
            <w:tcW w:w="7414" w:type="dxa"/>
          </w:tcPr>
          <w:p w14:paraId="2303D1F3" w14:textId="103CEEEF" w:rsidR="001766BA" w:rsidRDefault="009766E1" w:rsidP="001766BA">
            <w:pPr>
              <w:rPr>
                <w:sz w:val="20"/>
                <w:szCs w:val="20"/>
              </w:rPr>
            </w:pPr>
            <w:r>
              <w:rPr>
                <w:sz w:val="20"/>
                <w:szCs w:val="20"/>
              </w:rPr>
              <w:t xml:space="preserve">September to December – </w:t>
            </w:r>
            <w:r w:rsidR="00840872">
              <w:rPr>
                <w:sz w:val="20"/>
                <w:szCs w:val="20"/>
              </w:rPr>
              <w:t>up to 15</w:t>
            </w:r>
            <w:r>
              <w:rPr>
                <w:sz w:val="20"/>
                <w:szCs w:val="20"/>
              </w:rPr>
              <w:t xml:space="preserve"> scheduled teaching hours per week (in the on-site/online classroom), plus </w:t>
            </w:r>
            <w:r w:rsidR="00746FE1">
              <w:rPr>
                <w:sz w:val="20"/>
                <w:szCs w:val="20"/>
              </w:rPr>
              <w:t xml:space="preserve">approximately </w:t>
            </w:r>
            <w:r>
              <w:rPr>
                <w:sz w:val="20"/>
                <w:szCs w:val="20"/>
              </w:rPr>
              <w:t>20 hours administration</w:t>
            </w:r>
            <w:r w:rsidR="00823AE2">
              <w:rPr>
                <w:sz w:val="20"/>
                <w:szCs w:val="20"/>
              </w:rPr>
              <w:t>.</w:t>
            </w:r>
          </w:p>
          <w:p w14:paraId="30B7B4D8" w14:textId="12A18994" w:rsidR="009766E1" w:rsidRDefault="009766E1" w:rsidP="001766BA">
            <w:pPr>
              <w:rPr>
                <w:sz w:val="20"/>
                <w:szCs w:val="20"/>
              </w:rPr>
            </w:pPr>
          </w:p>
          <w:p w14:paraId="329D4665" w14:textId="0CA70DA3" w:rsidR="009766E1" w:rsidRDefault="009766E1" w:rsidP="001766BA">
            <w:pPr>
              <w:rPr>
                <w:sz w:val="20"/>
                <w:szCs w:val="20"/>
              </w:rPr>
            </w:pPr>
            <w:r>
              <w:rPr>
                <w:sz w:val="20"/>
                <w:szCs w:val="20"/>
              </w:rPr>
              <w:t xml:space="preserve">January – August </w:t>
            </w:r>
            <w:r w:rsidR="00840872">
              <w:rPr>
                <w:sz w:val="20"/>
                <w:szCs w:val="20"/>
              </w:rPr>
              <w:t>predominantly administration, though some teaching may be required according to business needs (35 hours)</w:t>
            </w:r>
          </w:p>
          <w:p w14:paraId="649A2BCB" w14:textId="77777777" w:rsidR="006338F4" w:rsidRPr="006338F4" w:rsidRDefault="006338F4" w:rsidP="001766BA">
            <w:pPr>
              <w:rPr>
                <w:sz w:val="20"/>
                <w:szCs w:val="20"/>
              </w:rPr>
            </w:pPr>
          </w:p>
          <w:p w14:paraId="4F02E531" w14:textId="12D7A208" w:rsidR="006338F4" w:rsidRPr="003F2762" w:rsidRDefault="001766BA" w:rsidP="00E87AAA">
            <w:pPr>
              <w:rPr>
                <w:sz w:val="20"/>
                <w:szCs w:val="20"/>
              </w:rPr>
            </w:pPr>
            <w:r w:rsidRPr="006338F4">
              <w:rPr>
                <w:color w:val="000000"/>
                <w:sz w:val="20"/>
                <w:szCs w:val="20"/>
              </w:rPr>
              <w:t xml:space="preserve">The Employee will be required to work hours outside normal hours of employment to meet the needs of the business. This </w:t>
            </w:r>
            <w:r w:rsidR="009766E1">
              <w:rPr>
                <w:color w:val="000000"/>
                <w:sz w:val="20"/>
                <w:szCs w:val="20"/>
              </w:rPr>
              <w:t>will</w:t>
            </w:r>
            <w:r w:rsidRPr="006338F4">
              <w:rPr>
                <w:color w:val="000000"/>
                <w:sz w:val="20"/>
                <w:szCs w:val="20"/>
              </w:rPr>
              <w:t xml:space="preserve"> include some weekends and evenings, and overseas travel</w:t>
            </w:r>
          </w:p>
        </w:tc>
      </w:tr>
      <w:tr w:rsidR="001766BA" w:rsidRPr="003F2762" w14:paraId="109EE949" w14:textId="77777777" w:rsidTr="003F2762">
        <w:tc>
          <w:tcPr>
            <w:tcW w:w="1602" w:type="dxa"/>
            <w:shd w:val="clear" w:color="auto" w:fill="A7E4FF"/>
          </w:tcPr>
          <w:p w14:paraId="781DBEFD" w14:textId="77777777" w:rsidR="001766BA" w:rsidRPr="003F2762" w:rsidRDefault="001766BA" w:rsidP="007579B5">
            <w:pPr>
              <w:rPr>
                <w:sz w:val="20"/>
                <w:szCs w:val="20"/>
              </w:rPr>
            </w:pPr>
            <w:r>
              <w:rPr>
                <w:sz w:val="20"/>
                <w:szCs w:val="20"/>
              </w:rPr>
              <w:t>Probationary Period</w:t>
            </w:r>
          </w:p>
        </w:tc>
        <w:tc>
          <w:tcPr>
            <w:tcW w:w="7414" w:type="dxa"/>
          </w:tcPr>
          <w:p w14:paraId="2834E76C" w14:textId="77777777" w:rsidR="001766BA" w:rsidRPr="003F2762" w:rsidRDefault="001766BA" w:rsidP="00EF2BA7">
            <w:pPr>
              <w:rPr>
                <w:sz w:val="20"/>
                <w:szCs w:val="20"/>
              </w:rPr>
            </w:pPr>
            <w:r w:rsidRPr="00231463">
              <w:rPr>
                <w:rFonts w:cstheme="minorHAnsi"/>
                <w:sz w:val="20"/>
                <w:szCs w:val="20"/>
              </w:rPr>
              <w:t>6 months</w:t>
            </w:r>
          </w:p>
        </w:tc>
      </w:tr>
      <w:tr w:rsidR="001766BA" w:rsidRPr="003F2762" w14:paraId="0CB2BAC7" w14:textId="77777777" w:rsidTr="003F2762">
        <w:tc>
          <w:tcPr>
            <w:tcW w:w="1602" w:type="dxa"/>
            <w:shd w:val="clear" w:color="auto" w:fill="A7E4FF"/>
          </w:tcPr>
          <w:p w14:paraId="3B686133" w14:textId="77777777" w:rsidR="001766BA" w:rsidRPr="003F2762" w:rsidRDefault="001766BA" w:rsidP="007579B5">
            <w:pPr>
              <w:rPr>
                <w:sz w:val="20"/>
                <w:szCs w:val="20"/>
              </w:rPr>
            </w:pPr>
            <w:r>
              <w:rPr>
                <w:sz w:val="20"/>
                <w:szCs w:val="20"/>
              </w:rPr>
              <w:t>Notice Period</w:t>
            </w:r>
          </w:p>
        </w:tc>
        <w:tc>
          <w:tcPr>
            <w:tcW w:w="7414" w:type="dxa"/>
          </w:tcPr>
          <w:p w14:paraId="2E65A68A" w14:textId="2E2CF26D" w:rsidR="001766BA" w:rsidRPr="003F2762" w:rsidRDefault="00880770" w:rsidP="00EF2BA7">
            <w:pPr>
              <w:rPr>
                <w:sz w:val="20"/>
                <w:szCs w:val="20"/>
              </w:rPr>
            </w:pPr>
            <w:r w:rsidRPr="00880770">
              <w:rPr>
                <w:sz w:val="20"/>
                <w:szCs w:val="20"/>
              </w:rPr>
              <w:t>3</w:t>
            </w:r>
            <w:r w:rsidR="001766BA" w:rsidRPr="00880770">
              <w:rPr>
                <w:sz w:val="20"/>
                <w:szCs w:val="20"/>
              </w:rPr>
              <w:t xml:space="preserve"> Month</w:t>
            </w:r>
            <w:r w:rsidRPr="00880770">
              <w:rPr>
                <w:sz w:val="20"/>
                <w:szCs w:val="20"/>
              </w:rPr>
              <w:t>s</w:t>
            </w:r>
          </w:p>
        </w:tc>
      </w:tr>
      <w:tr w:rsidR="001766BA" w:rsidRPr="003F2762" w14:paraId="1FFACB1D" w14:textId="77777777" w:rsidTr="003F2762">
        <w:tc>
          <w:tcPr>
            <w:tcW w:w="1602" w:type="dxa"/>
            <w:shd w:val="clear" w:color="auto" w:fill="A7E4FF"/>
          </w:tcPr>
          <w:p w14:paraId="3FB41213" w14:textId="77777777" w:rsidR="001766BA" w:rsidRPr="00FB3ADE" w:rsidRDefault="001766BA" w:rsidP="007579B5">
            <w:pPr>
              <w:rPr>
                <w:sz w:val="20"/>
                <w:szCs w:val="20"/>
              </w:rPr>
            </w:pPr>
            <w:r w:rsidRPr="00FB3ADE">
              <w:rPr>
                <w:sz w:val="20"/>
                <w:szCs w:val="20"/>
              </w:rPr>
              <w:t>Salary/Pay</w:t>
            </w:r>
          </w:p>
        </w:tc>
        <w:tc>
          <w:tcPr>
            <w:tcW w:w="7414" w:type="dxa"/>
          </w:tcPr>
          <w:p w14:paraId="27DB37DC" w14:textId="576D3002" w:rsidR="001766BA" w:rsidRPr="00FB3ADE" w:rsidRDefault="00880770" w:rsidP="00E87AAA">
            <w:pPr>
              <w:rPr>
                <w:sz w:val="20"/>
                <w:szCs w:val="20"/>
              </w:rPr>
            </w:pPr>
            <w:r w:rsidRPr="00FB3ADE">
              <w:rPr>
                <w:sz w:val="20"/>
                <w:szCs w:val="20"/>
              </w:rPr>
              <w:t>£4</w:t>
            </w:r>
            <w:r w:rsidR="006268F7" w:rsidRPr="00FB3ADE">
              <w:rPr>
                <w:sz w:val="20"/>
                <w:szCs w:val="20"/>
              </w:rPr>
              <w:t>1,647</w:t>
            </w:r>
            <w:r w:rsidRPr="00FB3ADE">
              <w:rPr>
                <w:sz w:val="20"/>
                <w:szCs w:val="20"/>
              </w:rPr>
              <w:t xml:space="preserve"> </w:t>
            </w:r>
            <w:r w:rsidR="008821F5" w:rsidRPr="00FB3ADE">
              <w:rPr>
                <w:sz w:val="20"/>
                <w:szCs w:val="20"/>
              </w:rPr>
              <w:t>(</w:t>
            </w:r>
            <w:r w:rsidRPr="00FB3ADE">
              <w:rPr>
                <w:sz w:val="20"/>
                <w:szCs w:val="20"/>
              </w:rPr>
              <w:t>point 4</w:t>
            </w:r>
            <w:r w:rsidR="004B02EF" w:rsidRPr="00FB3ADE">
              <w:rPr>
                <w:sz w:val="20"/>
                <w:szCs w:val="20"/>
              </w:rPr>
              <w:t>1</w:t>
            </w:r>
            <w:r w:rsidR="008821F5" w:rsidRPr="00FB3ADE">
              <w:rPr>
                <w:sz w:val="20"/>
                <w:szCs w:val="20"/>
              </w:rPr>
              <w:t>)</w:t>
            </w:r>
            <w:r w:rsidRPr="00FB3ADE">
              <w:rPr>
                <w:sz w:val="20"/>
                <w:szCs w:val="20"/>
              </w:rPr>
              <w:t xml:space="preserve"> on the APTC scale at St Clare’s, rising to point 4</w:t>
            </w:r>
            <w:r w:rsidR="006268F7" w:rsidRPr="00FB3ADE">
              <w:rPr>
                <w:sz w:val="20"/>
                <w:szCs w:val="20"/>
              </w:rPr>
              <w:t>2</w:t>
            </w:r>
            <w:r w:rsidRPr="00FB3ADE">
              <w:rPr>
                <w:sz w:val="20"/>
                <w:szCs w:val="20"/>
              </w:rPr>
              <w:t xml:space="preserve"> (£4</w:t>
            </w:r>
            <w:r w:rsidR="006268F7" w:rsidRPr="00FB3ADE">
              <w:rPr>
                <w:sz w:val="20"/>
                <w:szCs w:val="20"/>
              </w:rPr>
              <w:t>2,708</w:t>
            </w:r>
            <w:r w:rsidRPr="00FB3ADE">
              <w:rPr>
                <w:sz w:val="20"/>
                <w:szCs w:val="20"/>
              </w:rPr>
              <w:t>) on 1 September 2022 subject to good performance</w:t>
            </w:r>
            <w:r w:rsidR="00936433" w:rsidRPr="00FB3ADE">
              <w:rPr>
                <w:sz w:val="20"/>
                <w:szCs w:val="20"/>
              </w:rPr>
              <w:t xml:space="preserve">. </w:t>
            </w:r>
            <w:r w:rsidR="00C84820" w:rsidRPr="00FB3ADE">
              <w:rPr>
                <w:sz w:val="20"/>
                <w:szCs w:val="20"/>
              </w:rPr>
              <w:t>The salary will be subject to annual review and the governors usually award a cost-of-living increase</w:t>
            </w:r>
            <w:r w:rsidR="00DF5A39" w:rsidRPr="00FB3ADE">
              <w:rPr>
                <w:sz w:val="20"/>
                <w:szCs w:val="20"/>
              </w:rPr>
              <w:t xml:space="preserve"> from 1 September each year.</w:t>
            </w:r>
            <w:r w:rsidR="001766BA" w:rsidRPr="00FB3ADE">
              <w:rPr>
                <w:sz w:val="20"/>
                <w:szCs w:val="20"/>
              </w:rPr>
              <w:t xml:space="preserve"> </w:t>
            </w:r>
          </w:p>
        </w:tc>
      </w:tr>
      <w:tr w:rsidR="001766BA" w:rsidRPr="003F2762" w14:paraId="54884CA6" w14:textId="77777777" w:rsidTr="003F2762">
        <w:tc>
          <w:tcPr>
            <w:tcW w:w="1602" w:type="dxa"/>
            <w:shd w:val="clear" w:color="auto" w:fill="A7E4FF"/>
          </w:tcPr>
          <w:p w14:paraId="734EE95B" w14:textId="77777777" w:rsidR="001766BA" w:rsidRPr="003F2762" w:rsidRDefault="001766BA" w:rsidP="007579B5">
            <w:pPr>
              <w:rPr>
                <w:sz w:val="20"/>
                <w:szCs w:val="20"/>
              </w:rPr>
            </w:pPr>
            <w:r>
              <w:rPr>
                <w:sz w:val="20"/>
                <w:szCs w:val="20"/>
              </w:rPr>
              <w:t>Holidays</w:t>
            </w:r>
          </w:p>
        </w:tc>
        <w:tc>
          <w:tcPr>
            <w:tcW w:w="7414" w:type="dxa"/>
          </w:tcPr>
          <w:p w14:paraId="0635AF07" w14:textId="756FD68F" w:rsidR="001766BA" w:rsidRPr="001766BA" w:rsidRDefault="001766BA" w:rsidP="00E87AAA">
            <w:pPr>
              <w:rPr>
                <w:sz w:val="20"/>
                <w:szCs w:val="20"/>
              </w:rPr>
            </w:pPr>
            <w:r w:rsidRPr="00880770">
              <w:rPr>
                <w:sz w:val="20"/>
                <w:szCs w:val="20"/>
              </w:rPr>
              <w:t>2</w:t>
            </w:r>
            <w:r w:rsidR="00880770" w:rsidRPr="00880770">
              <w:rPr>
                <w:sz w:val="20"/>
                <w:szCs w:val="20"/>
              </w:rPr>
              <w:t>5</w:t>
            </w:r>
            <w:r w:rsidRPr="00880770">
              <w:rPr>
                <w:sz w:val="20"/>
                <w:szCs w:val="20"/>
              </w:rPr>
              <w:t xml:space="preserve"> days’ </w:t>
            </w:r>
            <w:r w:rsidRPr="001766BA">
              <w:rPr>
                <w:sz w:val="20"/>
                <w:szCs w:val="20"/>
              </w:rPr>
              <w:t xml:space="preserve">annual holiday entitlement, </w:t>
            </w:r>
            <w:r w:rsidR="00880770">
              <w:rPr>
                <w:sz w:val="20"/>
                <w:szCs w:val="20"/>
              </w:rPr>
              <w:t>(</w:t>
            </w:r>
            <w:r w:rsidRPr="001766BA">
              <w:rPr>
                <w:sz w:val="20"/>
                <w:szCs w:val="20"/>
              </w:rPr>
              <w:t>plus</w:t>
            </w:r>
            <w:r w:rsidR="00880770">
              <w:rPr>
                <w:sz w:val="20"/>
                <w:szCs w:val="20"/>
              </w:rPr>
              <w:t xml:space="preserve"> reasonable TOIL by agreement), plus bank</w:t>
            </w:r>
            <w:r w:rsidRPr="001766BA">
              <w:rPr>
                <w:sz w:val="20"/>
                <w:szCs w:val="20"/>
              </w:rPr>
              <w:t xml:space="preserve"> and public holidays and the </w:t>
            </w:r>
            <w:r w:rsidRPr="00880770">
              <w:rPr>
                <w:sz w:val="20"/>
                <w:szCs w:val="20"/>
              </w:rPr>
              <w:t>period over Christmas when the College is closed.  Some Bank holiday working – Time off in lieu</w:t>
            </w:r>
          </w:p>
        </w:tc>
      </w:tr>
      <w:tr w:rsidR="001766BA" w:rsidRPr="003F2762" w14:paraId="24BF966B" w14:textId="77777777" w:rsidTr="003F2762">
        <w:tc>
          <w:tcPr>
            <w:tcW w:w="1602" w:type="dxa"/>
            <w:shd w:val="clear" w:color="auto" w:fill="A7E4FF"/>
          </w:tcPr>
          <w:p w14:paraId="0BF1637C" w14:textId="77777777" w:rsidR="001766BA" w:rsidRPr="003F2762" w:rsidRDefault="001766BA" w:rsidP="001766BA">
            <w:pPr>
              <w:rPr>
                <w:sz w:val="20"/>
                <w:szCs w:val="20"/>
              </w:rPr>
            </w:pPr>
            <w:r>
              <w:rPr>
                <w:sz w:val="20"/>
                <w:szCs w:val="20"/>
              </w:rPr>
              <w:t>Pension</w:t>
            </w:r>
          </w:p>
        </w:tc>
        <w:tc>
          <w:tcPr>
            <w:tcW w:w="7414" w:type="dxa"/>
          </w:tcPr>
          <w:p w14:paraId="0E7B2177" w14:textId="5E871AFE" w:rsidR="001766BA" w:rsidRPr="001766BA" w:rsidRDefault="00880770" w:rsidP="00E87AAA">
            <w:pPr>
              <w:rPr>
                <w:sz w:val="20"/>
                <w:szCs w:val="20"/>
              </w:rPr>
            </w:pPr>
            <w:r>
              <w:rPr>
                <w:rFonts w:ascii="Calibri" w:hAnsi="Calibri" w:cs="Arial"/>
                <w:sz w:val="20"/>
                <w:szCs w:val="20"/>
              </w:rPr>
              <w:t xml:space="preserve">The teacher will be enrolled into the Teachers’ Pension Scheme. The teacher’s contribution is a tiered contribution, based on pensionable earnings which, from April </w:t>
            </w:r>
            <w:r w:rsidR="00A97A95">
              <w:rPr>
                <w:rFonts w:ascii="Calibri" w:hAnsi="Calibri" w:cs="Arial"/>
                <w:sz w:val="20"/>
                <w:szCs w:val="20"/>
              </w:rPr>
              <w:t xml:space="preserve">2021- </w:t>
            </w:r>
            <w:r>
              <w:rPr>
                <w:rFonts w:ascii="Calibri" w:hAnsi="Calibri" w:cs="Arial"/>
                <w:sz w:val="20"/>
                <w:szCs w:val="20"/>
              </w:rPr>
              <w:t xml:space="preserve">is 7.4 – 11.7% of pensionable salary. </w:t>
            </w:r>
          </w:p>
        </w:tc>
      </w:tr>
      <w:tr w:rsidR="001766BA" w:rsidRPr="003F2762" w14:paraId="7EB7E5D3" w14:textId="77777777" w:rsidTr="003F2762">
        <w:tc>
          <w:tcPr>
            <w:tcW w:w="1602" w:type="dxa"/>
            <w:shd w:val="clear" w:color="auto" w:fill="A7E4FF"/>
          </w:tcPr>
          <w:p w14:paraId="64FA4596" w14:textId="77777777" w:rsidR="001766BA" w:rsidRPr="003F2762" w:rsidRDefault="001766BA" w:rsidP="007579B5">
            <w:pPr>
              <w:rPr>
                <w:sz w:val="20"/>
                <w:szCs w:val="20"/>
              </w:rPr>
            </w:pPr>
            <w:r>
              <w:rPr>
                <w:sz w:val="20"/>
                <w:szCs w:val="20"/>
              </w:rPr>
              <w:t>Life Assurance</w:t>
            </w:r>
          </w:p>
        </w:tc>
        <w:tc>
          <w:tcPr>
            <w:tcW w:w="7414" w:type="dxa"/>
          </w:tcPr>
          <w:p w14:paraId="3E091D5A" w14:textId="0023639C" w:rsidR="001766BA" w:rsidRPr="003F2762" w:rsidRDefault="00880770" w:rsidP="00E87AAA">
            <w:pPr>
              <w:rPr>
                <w:sz w:val="20"/>
                <w:szCs w:val="20"/>
              </w:rPr>
            </w:pPr>
            <w:r>
              <w:rPr>
                <w:rFonts w:cstheme="minorHAnsi"/>
                <w:sz w:val="20"/>
                <w:szCs w:val="20"/>
              </w:rPr>
              <w:t xml:space="preserve">If the teacher is a member of the Teacher’s Pension Scheme, cover is three times average salary, less any lump sum benefits already paid. The College also provides additional cover of one </w:t>
            </w:r>
            <w:proofErr w:type="gramStart"/>
            <w:r>
              <w:rPr>
                <w:rFonts w:cstheme="minorHAnsi"/>
                <w:sz w:val="20"/>
                <w:szCs w:val="20"/>
              </w:rPr>
              <w:t>times</w:t>
            </w:r>
            <w:proofErr w:type="gramEnd"/>
            <w:r>
              <w:rPr>
                <w:rFonts w:cstheme="minorHAnsi"/>
                <w:sz w:val="20"/>
                <w:szCs w:val="20"/>
              </w:rPr>
              <w:t xml:space="preserve"> average salary.</w:t>
            </w:r>
          </w:p>
        </w:tc>
      </w:tr>
      <w:tr w:rsidR="001766BA" w:rsidRPr="003F2762" w14:paraId="26584B32" w14:textId="77777777" w:rsidTr="003F2762">
        <w:tc>
          <w:tcPr>
            <w:tcW w:w="1602" w:type="dxa"/>
            <w:shd w:val="clear" w:color="auto" w:fill="A7E4FF"/>
          </w:tcPr>
          <w:p w14:paraId="6FF8D193" w14:textId="77777777" w:rsidR="001766BA" w:rsidRDefault="001766BA" w:rsidP="007579B5">
            <w:pPr>
              <w:rPr>
                <w:sz w:val="20"/>
                <w:szCs w:val="20"/>
              </w:rPr>
            </w:pPr>
            <w:r>
              <w:rPr>
                <w:sz w:val="20"/>
                <w:szCs w:val="20"/>
              </w:rPr>
              <w:t>Meal</w:t>
            </w:r>
          </w:p>
        </w:tc>
        <w:tc>
          <w:tcPr>
            <w:tcW w:w="7414" w:type="dxa"/>
          </w:tcPr>
          <w:p w14:paraId="3562B220" w14:textId="68B10946" w:rsidR="001766BA" w:rsidRPr="001766BA" w:rsidRDefault="001766BA" w:rsidP="00E87AAA">
            <w:pPr>
              <w:rPr>
                <w:rFonts w:cstheme="minorHAnsi"/>
                <w:sz w:val="20"/>
                <w:szCs w:val="20"/>
              </w:rPr>
            </w:pPr>
            <w:r w:rsidRPr="001766BA">
              <w:rPr>
                <w:sz w:val="20"/>
                <w:szCs w:val="20"/>
              </w:rPr>
              <w:t xml:space="preserve">A free lunch is provided in </w:t>
            </w:r>
            <w:r w:rsidR="00880770">
              <w:rPr>
                <w:sz w:val="20"/>
                <w:szCs w:val="20"/>
              </w:rPr>
              <w:t>the dining hall</w:t>
            </w:r>
            <w:r w:rsidRPr="001766BA">
              <w:rPr>
                <w:sz w:val="20"/>
                <w:szCs w:val="20"/>
              </w:rPr>
              <w:t xml:space="preserve"> on working days and when students are in residence.</w:t>
            </w:r>
          </w:p>
        </w:tc>
      </w:tr>
      <w:tr w:rsidR="007D6D94" w14:paraId="6B12E55D" w14:textId="77777777" w:rsidTr="003F2762">
        <w:tc>
          <w:tcPr>
            <w:tcW w:w="9016" w:type="dxa"/>
            <w:gridSpan w:val="2"/>
            <w:shd w:val="clear" w:color="auto" w:fill="A7E4FF"/>
          </w:tcPr>
          <w:p w14:paraId="24498147" w14:textId="77777777" w:rsidR="007D6D94" w:rsidRPr="003F2762" w:rsidRDefault="007D6D94" w:rsidP="007D6D94">
            <w:pPr>
              <w:jc w:val="center"/>
              <w:rPr>
                <w:b/>
                <w:sz w:val="20"/>
                <w:szCs w:val="20"/>
              </w:rPr>
            </w:pPr>
            <w:r w:rsidRPr="003F2762">
              <w:rPr>
                <w:b/>
                <w:sz w:val="20"/>
                <w:szCs w:val="20"/>
              </w:rPr>
              <w:t>PERSON SPECIFICATION</w:t>
            </w:r>
          </w:p>
          <w:p w14:paraId="32F1388A" w14:textId="77777777" w:rsidR="007D6D94" w:rsidRPr="003F2762" w:rsidRDefault="007D6D94" w:rsidP="007D6D94">
            <w:pPr>
              <w:jc w:val="center"/>
              <w:rPr>
                <w:i/>
                <w:sz w:val="20"/>
                <w:szCs w:val="20"/>
              </w:rPr>
            </w:pPr>
            <w:r w:rsidRPr="003F2762">
              <w:rPr>
                <w:i/>
                <w:sz w:val="20"/>
                <w:szCs w:val="20"/>
              </w:rPr>
              <w:t>The successful candidate will have demonstrated the following essential (E) or desirable (D) skills and experience:</w:t>
            </w:r>
          </w:p>
        </w:tc>
      </w:tr>
      <w:tr w:rsidR="007D6D94" w14:paraId="603D71CD" w14:textId="77777777" w:rsidTr="00B37750">
        <w:tc>
          <w:tcPr>
            <w:tcW w:w="1602" w:type="dxa"/>
            <w:shd w:val="clear" w:color="auto" w:fill="A7E4FF"/>
          </w:tcPr>
          <w:p w14:paraId="4EF61BD1" w14:textId="77777777" w:rsidR="007D6D94" w:rsidRPr="00B37750" w:rsidRDefault="007D6D94" w:rsidP="00B37750">
            <w:pPr>
              <w:rPr>
                <w:sz w:val="20"/>
                <w:szCs w:val="20"/>
              </w:rPr>
            </w:pPr>
            <w:r w:rsidRPr="00B37750">
              <w:rPr>
                <w:sz w:val="20"/>
                <w:szCs w:val="20"/>
              </w:rPr>
              <w:t>Education and qualifications</w:t>
            </w:r>
          </w:p>
        </w:tc>
        <w:tc>
          <w:tcPr>
            <w:tcW w:w="7414" w:type="dxa"/>
            <w:shd w:val="clear" w:color="auto" w:fill="auto"/>
          </w:tcPr>
          <w:p w14:paraId="1D52B117" w14:textId="6721AE99" w:rsidR="007A25BD" w:rsidRPr="00E87AAA" w:rsidRDefault="007949AE" w:rsidP="007A25BD">
            <w:pPr>
              <w:pStyle w:val="ListParagraph"/>
              <w:numPr>
                <w:ilvl w:val="0"/>
                <w:numId w:val="36"/>
              </w:numPr>
              <w:rPr>
                <w:sz w:val="20"/>
                <w:szCs w:val="20"/>
              </w:rPr>
            </w:pPr>
            <w:r w:rsidRPr="00E87AAA">
              <w:rPr>
                <w:sz w:val="20"/>
                <w:szCs w:val="20"/>
              </w:rPr>
              <w:t xml:space="preserve">Educated to at least </w:t>
            </w:r>
            <w:proofErr w:type="gramStart"/>
            <w:r w:rsidRPr="00E87AAA">
              <w:rPr>
                <w:sz w:val="20"/>
                <w:szCs w:val="20"/>
              </w:rPr>
              <w:t>f</w:t>
            </w:r>
            <w:r w:rsidR="007A25BD" w:rsidRPr="00E87AAA">
              <w:rPr>
                <w:sz w:val="20"/>
                <w:szCs w:val="20"/>
              </w:rPr>
              <w:t>irst degree</w:t>
            </w:r>
            <w:proofErr w:type="gramEnd"/>
            <w:r w:rsidR="007A25BD" w:rsidRPr="00E87AAA">
              <w:rPr>
                <w:sz w:val="20"/>
                <w:szCs w:val="20"/>
              </w:rPr>
              <w:t xml:space="preserve"> </w:t>
            </w:r>
            <w:r w:rsidRPr="00E87AAA">
              <w:rPr>
                <w:sz w:val="20"/>
                <w:szCs w:val="20"/>
              </w:rPr>
              <w:t>level</w:t>
            </w:r>
            <w:r w:rsidR="007A25BD" w:rsidRPr="00E87AAA">
              <w:rPr>
                <w:sz w:val="20"/>
                <w:szCs w:val="20"/>
              </w:rPr>
              <w:t xml:space="preserve"> (E)</w:t>
            </w:r>
          </w:p>
          <w:p w14:paraId="388D92FA" w14:textId="00F3716A" w:rsidR="007A25BD" w:rsidRPr="00E87AAA" w:rsidRDefault="00DC3BBA" w:rsidP="007A25BD">
            <w:pPr>
              <w:pStyle w:val="ListParagraph"/>
              <w:numPr>
                <w:ilvl w:val="0"/>
                <w:numId w:val="36"/>
              </w:numPr>
              <w:rPr>
                <w:sz w:val="20"/>
                <w:szCs w:val="20"/>
              </w:rPr>
            </w:pPr>
            <w:r>
              <w:rPr>
                <w:rFonts w:ascii="Calibri" w:hAnsi="Calibri" w:cs="Calibri"/>
                <w:color w:val="000000"/>
                <w:sz w:val="20"/>
                <w:szCs w:val="20"/>
              </w:rPr>
              <w:t>TEFL-Q status (</w:t>
            </w:r>
            <w:r w:rsidR="00C16EF8" w:rsidRPr="00E87AAA">
              <w:rPr>
                <w:rFonts w:ascii="Calibri" w:hAnsi="Calibri" w:cs="Calibri"/>
                <w:color w:val="000000"/>
                <w:sz w:val="20"/>
                <w:szCs w:val="20"/>
              </w:rPr>
              <w:t>PGCE +</w:t>
            </w:r>
            <w:r w:rsidR="00C16EF8" w:rsidRPr="00E87AAA">
              <w:t xml:space="preserve"> CELTA, </w:t>
            </w:r>
            <w:r w:rsidR="00C16EF8" w:rsidRPr="00E87AAA">
              <w:rPr>
                <w:rFonts w:ascii="Calibri" w:hAnsi="Calibri" w:cs="Calibri"/>
                <w:color w:val="000000"/>
                <w:sz w:val="20"/>
                <w:szCs w:val="20"/>
              </w:rPr>
              <w:t>or DELTA, or a PGCE ELT</w:t>
            </w:r>
            <w:r w:rsidR="00C16EF8" w:rsidRPr="00E87AAA">
              <w:t xml:space="preserve"> </w:t>
            </w:r>
            <w:r w:rsidR="007A25BD" w:rsidRPr="00E87AAA">
              <w:rPr>
                <w:sz w:val="20"/>
                <w:szCs w:val="20"/>
              </w:rPr>
              <w:t>qualification</w:t>
            </w:r>
            <w:r w:rsidR="00C16EF8" w:rsidRPr="00E87AAA">
              <w:rPr>
                <w:sz w:val="20"/>
                <w:szCs w:val="20"/>
              </w:rPr>
              <w:t xml:space="preserve"> or equivalent</w:t>
            </w:r>
            <w:r>
              <w:rPr>
                <w:sz w:val="20"/>
                <w:szCs w:val="20"/>
              </w:rPr>
              <w:t>)</w:t>
            </w:r>
            <w:r w:rsidR="007A25BD" w:rsidRPr="00E87AAA">
              <w:rPr>
                <w:sz w:val="20"/>
                <w:szCs w:val="20"/>
              </w:rPr>
              <w:t xml:space="preserve"> (E)</w:t>
            </w:r>
          </w:p>
          <w:p w14:paraId="529604A8" w14:textId="14376B53" w:rsidR="007A25BD" w:rsidRPr="007A25BD" w:rsidRDefault="007A25BD" w:rsidP="007A25BD">
            <w:pPr>
              <w:pStyle w:val="ListParagraph"/>
              <w:numPr>
                <w:ilvl w:val="0"/>
                <w:numId w:val="36"/>
              </w:numPr>
              <w:rPr>
                <w:sz w:val="20"/>
                <w:szCs w:val="20"/>
              </w:rPr>
            </w:pPr>
            <w:r w:rsidRPr="00E87AAA">
              <w:rPr>
                <w:sz w:val="20"/>
                <w:szCs w:val="20"/>
              </w:rPr>
              <w:t>Q</w:t>
            </w:r>
            <w:r w:rsidR="00997038" w:rsidRPr="00E87AAA">
              <w:rPr>
                <w:sz w:val="20"/>
                <w:szCs w:val="20"/>
              </w:rPr>
              <w:t xml:space="preserve">ualified </w:t>
            </w:r>
            <w:r w:rsidRPr="00E87AAA">
              <w:rPr>
                <w:sz w:val="20"/>
                <w:szCs w:val="20"/>
              </w:rPr>
              <w:t>T</w:t>
            </w:r>
            <w:r w:rsidR="00997038" w:rsidRPr="00E87AAA">
              <w:rPr>
                <w:sz w:val="20"/>
                <w:szCs w:val="20"/>
              </w:rPr>
              <w:t xml:space="preserve">eacher </w:t>
            </w:r>
            <w:r w:rsidRPr="00E87AAA">
              <w:rPr>
                <w:sz w:val="20"/>
                <w:szCs w:val="20"/>
              </w:rPr>
              <w:t>S</w:t>
            </w:r>
            <w:r w:rsidR="00997038" w:rsidRPr="00E87AAA">
              <w:rPr>
                <w:sz w:val="20"/>
                <w:szCs w:val="20"/>
              </w:rPr>
              <w:t>tatus</w:t>
            </w:r>
            <w:r w:rsidRPr="00E87AAA">
              <w:rPr>
                <w:sz w:val="20"/>
                <w:szCs w:val="20"/>
              </w:rPr>
              <w:t xml:space="preserve"> (</w:t>
            </w:r>
            <w:r w:rsidR="007949AE" w:rsidRPr="00E87AAA">
              <w:rPr>
                <w:sz w:val="20"/>
                <w:szCs w:val="20"/>
              </w:rPr>
              <w:t>D</w:t>
            </w:r>
            <w:r w:rsidRPr="00E87AAA">
              <w:rPr>
                <w:sz w:val="20"/>
                <w:szCs w:val="20"/>
              </w:rPr>
              <w:t>)</w:t>
            </w:r>
          </w:p>
        </w:tc>
      </w:tr>
      <w:tr w:rsidR="007D6D94" w14:paraId="6A19F16B" w14:textId="77777777" w:rsidTr="00B37750">
        <w:tc>
          <w:tcPr>
            <w:tcW w:w="1602" w:type="dxa"/>
            <w:shd w:val="clear" w:color="auto" w:fill="A7E4FF"/>
          </w:tcPr>
          <w:p w14:paraId="3043BE55" w14:textId="77777777" w:rsidR="007D6D94" w:rsidRPr="00B37750" w:rsidRDefault="007D6D94" w:rsidP="00B37750">
            <w:pPr>
              <w:rPr>
                <w:sz w:val="20"/>
                <w:szCs w:val="20"/>
              </w:rPr>
            </w:pPr>
            <w:r w:rsidRPr="00B37750">
              <w:rPr>
                <w:sz w:val="20"/>
                <w:szCs w:val="20"/>
              </w:rPr>
              <w:t xml:space="preserve">Knowledge, </w:t>
            </w:r>
            <w:proofErr w:type="gramStart"/>
            <w:r w:rsidRPr="00B37750">
              <w:rPr>
                <w:sz w:val="20"/>
                <w:szCs w:val="20"/>
              </w:rPr>
              <w:t>skills</w:t>
            </w:r>
            <w:proofErr w:type="gramEnd"/>
            <w:r w:rsidRPr="00B37750">
              <w:rPr>
                <w:sz w:val="20"/>
                <w:szCs w:val="20"/>
              </w:rPr>
              <w:t xml:space="preserve"> and experience</w:t>
            </w:r>
          </w:p>
        </w:tc>
        <w:tc>
          <w:tcPr>
            <w:tcW w:w="7414" w:type="dxa"/>
            <w:shd w:val="clear" w:color="auto" w:fill="auto"/>
          </w:tcPr>
          <w:p w14:paraId="121B23CB" w14:textId="77777777" w:rsidR="00880770" w:rsidRDefault="00880770" w:rsidP="00B37750">
            <w:pPr>
              <w:autoSpaceDE w:val="0"/>
              <w:autoSpaceDN w:val="0"/>
              <w:adjustRightInd w:val="0"/>
              <w:ind w:left="360"/>
              <w:rPr>
                <w:rFonts w:ascii="Calibri" w:hAnsi="Calibri" w:cs="Calibri"/>
                <w:color w:val="000000"/>
                <w:sz w:val="20"/>
                <w:szCs w:val="20"/>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 xml:space="preserve">Experience of building and leading a team of temporary teachers (E) </w:t>
            </w:r>
          </w:p>
          <w:p w14:paraId="31E99C32" w14:textId="2D1D1CB4" w:rsidR="007D6D94" w:rsidRPr="00B37750" w:rsidRDefault="00880770" w:rsidP="00B37750">
            <w:pPr>
              <w:autoSpaceDE w:val="0"/>
              <w:autoSpaceDN w:val="0"/>
              <w:adjustRightInd w:val="0"/>
              <w:ind w:left="360"/>
              <w:rPr>
                <w:sz w:val="20"/>
                <w:szCs w:val="20"/>
              </w:rPr>
            </w:pPr>
            <w:r>
              <w:rPr>
                <w:rFonts w:ascii="SymbolMT" w:hAnsi="SymbolMT" w:cs="SymbolMT"/>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Calibri" w:hAnsi="Calibri" w:cs="Calibri"/>
                <w:color w:val="000000"/>
                <w:sz w:val="20"/>
                <w:szCs w:val="20"/>
              </w:rPr>
              <w:t>5 years + EL</w:t>
            </w:r>
            <w:r w:rsidR="00840872">
              <w:rPr>
                <w:rFonts w:ascii="Calibri" w:hAnsi="Calibri" w:cs="Calibri"/>
                <w:color w:val="000000"/>
                <w:sz w:val="20"/>
                <w:szCs w:val="20"/>
              </w:rPr>
              <w:t>T</w:t>
            </w:r>
            <w:r>
              <w:rPr>
                <w:rFonts w:ascii="Calibri" w:hAnsi="Calibri" w:cs="Calibri"/>
                <w:color w:val="000000"/>
                <w:sz w:val="20"/>
                <w:szCs w:val="20"/>
              </w:rPr>
              <w:t xml:space="preserve">/EAP teaching experience (E)  </w:t>
            </w:r>
          </w:p>
        </w:tc>
      </w:tr>
      <w:tr w:rsidR="007D6D94" w14:paraId="0B27204B" w14:textId="77777777" w:rsidTr="00B37750">
        <w:tc>
          <w:tcPr>
            <w:tcW w:w="1602" w:type="dxa"/>
            <w:shd w:val="clear" w:color="auto" w:fill="A7E4FF"/>
          </w:tcPr>
          <w:p w14:paraId="004F8C1D" w14:textId="77777777" w:rsidR="007D6D94" w:rsidRPr="00B37750" w:rsidRDefault="007D6D94" w:rsidP="00B37750">
            <w:pPr>
              <w:rPr>
                <w:sz w:val="20"/>
                <w:szCs w:val="20"/>
              </w:rPr>
            </w:pPr>
            <w:r w:rsidRPr="00B37750">
              <w:rPr>
                <w:sz w:val="20"/>
                <w:szCs w:val="20"/>
              </w:rPr>
              <w:t>Personal skills and attributes</w:t>
            </w:r>
          </w:p>
        </w:tc>
        <w:tc>
          <w:tcPr>
            <w:tcW w:w="7414" w:type="dxa"/>
            <w:shd w:val="clear" w:color="auto" w:fill="auto"/>
          </w:tcPr>
          <w:p w14:paraId="06BED9C7" w14:textId="77777777" w:rsidR="007D6D94" w:rsidRDefault="007D6D94" w:rsidP="00B37750">
            <w:pPr>
              <w:ind w:left="360"/>
              <w:contextualSpacing/>
              <w:rPr>
                <w:sz w:val="20"/>
                <w:szCs w:val="20"/>
              </w:rPr>
            </w:pPr>
          </w:p>
          <w:p w14:paraId="62B56555" w14:textId="355D90FD" w:rsidR="00B37750" w:rsidRPr="00294E72" w:rsidRDefault="00880770" w:rsidP="00294E72">
            <w:pPr>
              <w:pStyle w:val="ListParagraph"/>
              <w:numPr>
                <w:ilvl w:val="0"/>
                <w:numId w:val="33"/>
              </w:numPr>
              <w:rPr>
                <w:sz w:val="20"/>
                <w:szCs w:val="20"/>
              </w:rPr>
            </w:pPr>
            <w:r w:rsidRPr="00294E72">
              <w:rPr>
                <w:sz w:val="20"/>
                <w:szCs w:val="20"/>
              </w:rPr>
              <w:t xml:space="preserve">Vision to take the college into the next phase of development: </w:t>
            </w:r>
            <w:r w:rsidR="00294E72" w:rsidRPr="00294E72">
              <w:rPr>
                <w:sz w:val="20"/>
                <w:szCs w:val="20"/>
              </w:rPr>
              <w:t xml:space="preserve">CLIL, EMI, closed groups etc </w:t>
            </w:r>
            <w:r w:rsidR="00294E72">
              <w:rPr>
                <w:rFonts w:ascii="Calibri" w:hAnsi="Calibri" w:cs="Calibri"/>
                <w:color w:val="000000"/>
                <w:sz w:val="20"/>
                <w:szCs w:val="20"/>
              </w:rPr>
              <w:t xml:space="preserve">(E)  </w:t>
            </w:r>
          </w:p>
          <w:p w14:paraId="7D72BA2F" w14:textId="7B233E93" w:rsidR="00294E72" w:rsidRPr="00294E72" w:rsidRDefault="00294E72" w:rsidP="00294E72">
            <w:pPr>
              <w:pStyle w:val="ListParagraph"/>
              <w:numPr>
                <w:ilvl w:val="0"/>
                <w:numId w:val="33"/>
              </w:numPr>
              <w:rPr>
                <w:sz w:val="20"/>
                <w:szCs w:val="20"/>
              </w:rPr>
            </w:pPr>
            <w:r>
              <w:rPr>
                <w:sz w:val="20"/>
                <w:szCs w:val="20"/>
              </w:rPr>
              <w:t xml:space="preserve">Excellent organisational skills and willingness to lead by example </w:t>
            </w:r>
            <w:r>
              <w:rPr>
                <w:rFonts w:ascii="Calibri" w:hAnsi="Calibri" w:cs="Calibri"/>
                <w:color w:val="000000"/>
                <w:sz w:val="20"/>
                <w:szCs w:val="20"/>
              </w:rPr>
              <w:t xml:space="preserve">(E)  </w:t>
            </w:r>
          </w:p>
          <w:p w14:paraId="12249493" w14:textId="70BCF3E1" w:rsidR="00294E72" w:rsidRPr="00294E72" w:rsidRDefault="00294E72" w:rsidP="00294E72">
            <w:pPr>
              <w:pStyle w:val="ListParagraph"/>
              <w:numPr>
                <w:ilvl w:val="0"/>
                <w:numId w:val="33"/>
              </w:numPr>
              <w:rPr>
                <w:sz w:val="20"/>
                <w:szCs w:val="20"/>
              </w:rPr>
            </w:pPr>
            <w:r>
              <w:rPr>
                <w:rFonts w:ascii="Calibri" w:hAnsi="Calibri" w:cs="Calibri"/>
                <w:color w:val="000000"/>
                <w:sz w:val="20"/>
                <w:szCs w:val="20"/>
              </w:rPr>
              <w:t xml:space="preserve">Willingness to engage fully with the demands of the seasonal operation (E)  </w:t>
            </w:r>
          </w:p>
          <w:p w14:paraId="1BE4E23F" w14:textId="17CB42FD" w:rsidR="00294E72" w:rsidRPr="00294E72" w:rsidRDefault="00294E72" w:rsidP="00294E72">
            <w:pPr>
              <w:pStyle w:val="ListParagraph"/>
              <w:numPr>
                <w:ilvl w:val="0"/>
                <w:numId w:val="33"/>
              </w:numPr>
              <w:rPr>
                <w:sz w:val="20"/>
                <w:szCs w:val="20"/>
              </w:rPr>
            </w:pPr>
            <w:r>
              <w:rPr>
                <w:rFonts w:ascii="Calibri" w:hAnsi="Calibri" w:cs="Calibri"/>
                <w:color w:val="000000"/>
                <w:sz w:val="20"/>
                <w:szCs w:val="20"/>
              </w:rPr>
              <w:t xml:space="preserve">Proven ability to prioritise and cope </w:t>
            </w:r>
            <w:r w:rsidR="00500D8E">
              <w:rPr>
                <w:rFonts w:ascii="Calibri" w:hAnsi="Calibri" w:cs="Calibri"/>
                <w:color w:val="000000"/>
                <w:sz w:val="20"/>
                <w:szCs w:val="20"/>
              </w:rPr>
              <w:t>with</w:t>
            </w:r>
            <w:r>
              <w:rPr>
                <w:rFonts w:ascii="Calibri" w:hAnsi="Calibri" w:cs="Calibri"/>
                <w:color w:val="000000"/>
                <w:sz w:val="20"/>
                <w:szCs w:val="20"/>
              </w:rPr>
              <w:t xml:space="preserve"> pressure (E)  </w:t>
            </w:r>
          </w:p>
          <w:p w14:paraId="0C2CA6AF" w14:textId="31F375ED" w:rsidR="00294E72" w:rsidRPr="00294E72" w:rsidRDefault="00294E72" w:rsidP="00294E72">
            <w:pPr>
              <w:pStyle w:val="ListParagraph"/>
              <w:numPr>
                <w:ilvl w:val="0"/>
                <w:numId w:val="33"/>
              </w:numPr>
              <w:rPr>
                <w:sz w:val="20"/>
                <w:szCs w:val="20"/>
              </w:rPr>
            </w:pPr>
            <w:r>
              <w:rPr>
                <w:rFonts w:ascii="Calibri" w:hAnsi="Calibri" w:cs="Calibri"/>
                <w:color w:val="000000"/>
                <w:sz w:val="20"/>
                <w:szCs w:val="20"/>
              </w:rPr>
              <w:t xml:space="preserve">Commitment to achieving academic quality within budgetary constraints on all sites (E)  </w:t>
            </w:r>
          </w:p>
          <w:p w14:paraId="0E0D3C33" w14:textId="6A40AD0C" w:rsidR="00294E72" w:rsidRDefault="00294E72" w:rsidP="00294E72">
            <w:pPr>
              <w:pStyle w:val="ListParagraph"/>
              <w:numPr>
                <w:ilvl w:val="0"/>
                <w:numId w:val="33"/>
              </w:numPr>
              <w:rPr>
                <w:sz w:val="20"/>
                <w:szCs w:val="20"/>
              </w:rPr>
            </w:pPr>
            <w:r>
              <w:rPr>
                <w:sz w:val="20"/>
                <w:szCs w:val="20"/>
              </w:rPr>
              <w:t xml:space="preserve">Interest in developing strong relationships across the College </w:t>
            </w:r>
            <w:r>
              <w:rPr>
                <w:rFonts w:ascii="Calibri" w:hAnsi="Calibri" w:cs="Calibri"/>
                <w:color w:val="000000"/>
                <w:sz w:val="20"/>
                <w:szCs w:val="20"/>
              </w:rPr>
              <w:t xml:space="preserve">(E)  </w:t>
            </w:r>
          </w:p>
          <w:p w14:paraId="4A3D7571" w14:textId="5E547920" w:rsidR="00294E72" w:rsidRDefault="00294E72" w:rsidP="00294E72">
            <w:pPr>
              <w:pStyle w:val="ListParagraph"/>
              <w:numPr>
                <w:ilvl w:val="0"/>
                <w:numId w:val="33"/>
              </w:numPr>
              <w:rPr>
                <w:sz w:val="20"/>
                <w:szCs w:val="20"/>
              </w:rPr>
            </w:pPr>
            <w:r>
              <w:rPr>
                <w:sz w:val="20"/>
                <w:szCs w:val="20"/>
              </w:rPr>
              <w:t xml:space="preserve">Desire to maintain and develop expertise in ELT/EAP through hands-on classroom teaching on Senior Courses (See part-time teacher role) </w:t>
            </w:r>
            <w:r>
              <w:rPr>
                <w:rFonts w:ascii="Calibri" w:hAnsi="Calibri" w:cs="Calibri"/>
                <w:color w:val="000000"/>
                <w:sz w:val="20"/>
                <w:szCs w:val="20"/>
              </w:rPr>
              <w:t xml:space="preserve">(E)  </w:t>
            </w:r>
          </w:p>
          <w:p w14:paraId="32986399" w14:textId="77777777" w:rsidR="00B37750" w:rsidRPr="00FB3ADE" w:rsidRDefault="00294E72" w:rsidP="00FB3ADE">
            <w:pPr>
              <w:pStyle w:val="ListParagraph"/>
              <w:numPr>
                <w:ilvl w:val="0"/>
                <w:numId w:val="33"/>
              </w:numPr>
              <w:rPr>
                <w:sz w:val="20"/>
                <w:szCs w:val="20"/>
              </w:rPr>
            </w:pPr>
            <w:r>
              <w:rPr>
                <w:sz w:val="20"/>
                <w:szCs w:val="20"/>
              </w:rPr>
              <w:t xml:space="preserve">Contributes to Summer School and International College strategic planning and development </w:t>
            </w:r>
            <w:r>
              <w:rPr>
                <w:rFonts w:ascii="Calibri" w:hAnsi="Calibri" w:cs="Calibri"/>
                <w:color w:val="000000"/>
                <w:sz w:val="20"/>
                <w:szCs w:val="20"/>
              </w:rPr>
              <w:t xml:space="preserve">(E)  </w:t>
            </w:r>
          </w:p>
          <w:p w14:paraId="636E4F7E" w14:textId="77777777" w:rsidR="00FB3ADE" w:rsidRDefault="00FB3ADE" w:rsidP="00FB3ADE">
            <w:pPr>
              <w:rPr>
                <w:sz w:val="20"/>
                <w:szCs w:val="20"/>
              </w:rPr>
            </w:pPr>
          </w:p>
          <w:p w14:paraId="63FD6561" w14:textId="3EEB4978" w:rsidR="00FB3ADE" w:rsidRPr="00FB3ADE" w:rsidRDefault="00FB3ADE" w:rsidP="00FB3ADE">
            <w:pPr>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3F8E9760" w14:textId="77777777" w:rsidTr="003F2762">
        <w:tc>
          <w:tcPr>
            <w:tcW w:w="9016" w:type="dxa"/>
            <w:gridSpan w:val="2"/>
            <w:shd w:val="clear" w:color="auto" w:fill="A7E4FF"/>
          </w:tcPr>
          <w:p w14:paraId="770E9FDB" w14:textId="77777777" w:rsidR="00EA28BF" w:rsidRPr="00B37750" w:rsidRDefault="00EA28BF" w:rsidP="00EA28BF">
            <w:pPr>
              <w:jc w:val="center"/>
              <w:rPr>
                <w:b/>
                <w:i/>
                <w:sz w:val="20"/>
                <w:szCs w:val="20"/>
              </w:rPr>
            </w:pPr>
            <w:r w:rsidRPr="00B37750">
              <w:rPr>
                <w:b/>
                <w:i/>
                <w:sz w:val="20"/>
                <w:szCs w:val="20"/>
              </w:rPr>
              <w:lastRenderedPageBreak/>
              <w:t>References and Pre-employment Checks</w:t>
            </w:r>
          </w:p>
          <w:p w14:paraId="071780C2" w14:textId="77777777" w:rsidR="00EA28BF" w:rsidRPr="00B37750" w:rsidRDefault="00EA28BF" w:rsidP="00EA28BF">
            <w:pPr>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37750">
              <w:rPr>
                <w:i/>
                <w:sz w:val="20"/>
                <w:szCs w:val="20"/>
              </w:rPr>
              <w:t>all of</w:t>
            </w:r>
            <w:proofErr w:type="gramEnd"/>
            <w:r w:rsidRPr="00B37750">
              <w:rPr>
                <w:i/>
                <w:sz w:val="20"/>
                <w:szCs w:val="20"/>
              </w:rPr>
              <w:t xml:space="preserve"> these checks may have been undertaken before an offer is made.</w:t>
            </w:r>
          </w:p>
          <w:p w14:paraId="2BB3510B" w14:textId="77777777" w:rsidR="00EA28BF" w:rsidRPr="00B37750" w:rsidRDefault="00EA28BF" w:rsidP="00EA28BF">
            <w:pPr>
              <w:jc w:val="center"/>
              <w:rPr>
                <w:i/>
                <w:sz w:val="20"/>
                <w:szCs w:val="20"/>
              </w:rPr>
            </w:pPr>
          </w:p>
          <w:p w14:paraId="1938E02D" w14:textId="77777777" w:rsidR="00EA28BF" w:rsidRPr="00B37750" w:rsidRDefault="00EA28BF" w:rsidP="00EA28BF">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35FCD545" w14:textId="77777777" w:rsidR="00EA28BF" w:rsidRPr="00B37750" w:rsidRDefault="00EA28BF" w:rsidP="00EA28BF">
            <w:pPr>
              <w:jc w:val="center"/>
              <w:rPr>
                <w:i/>
                <w:sz w:val="20"/>
                <w:szCs w:val="20"/>
              </w:rPr>
            </w:pPr>
          </w:p>
        </w:tc>
      </w:tr>
      <w:tr w:rsidR="00EA28BF" w14:paraId="08EE33F0" w14:textId="77777777" w:rsidTr="003F2762">
        <w:tc>
          <w:tcPr>
            <w:tcW w:w="1696" w:type="dxa"/>
            <w:shd w:val="clear" w:color="auto" w:fill="A7E4FF"/>
          </w:tcPr>
          <w:p w14:paraId="5C521983" w14:textId="77777777" w:rsidR="00EA28BF" w:rsidRPr="00B37750" w:rsidRDefault="00EA28BF" w:rsidP="00EA28BF">
            <w:pPr>
              <w:rPr>
                <w:i/>
                <w:sz w:val="20"/>
                <w:szCs w:val="20"/>
              </w:rPr>
            </w:pPr>
            <w:r w:rsidRPr="00B37750">
              <w:rPr>
                <w:i/>
                <w:sz w:val="20"/>
                <w:szCs w:val="20"/>
              </w:rPr>
              <w:t>References</w:t>
            </w:r>
          </w:p>
        </w:tc>
        <w:tc>
          <w:tcPr>
            <w:tcW w:w="7320" w:type="dxa"/>
          </w:tcPr>
          <w:p w14:paraId="54A9960C" w14:textId="6C64F7E0" w:rsidR="00EA28BF" w:rsidRPr="00B37750" w:rsidRDefault="00EA28BF" w:rsidP="00B80118">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7DBE932C" w14:textId="77777777" w:rsidTr="003F2762">
        <w:tc>
          <w:tcPr>
            <w:tcW w:w="1696" w:type="dxa"/>
            <w:shd w:val="clear" w:color="auto" w:fill="A7E4FF"/>
          </w:tcPr>
          <w:p w14:paraId="354B2F0B"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3676296E" w14:textId="03ADBE59" w:rsidR="00EA28BF" w:rsidRDefault="00EA28BF" w:rsidP="00EA28BF">
            <w:pPr>
              <w:rPr>
                <w:i/>
                <w:sz w:val="20"/>
                <w:szCs w:val="20"/>
              </w:rPr>
            </w:pPr>
            <w:r w:rsidRPr="00B37750">
              <w:rPr>
                <w:i/>
                <w:sz w:val="20"/>
                <w:szCs w:val="20"/>
              </w:rPr>
              <w:t>Original documents confirming proof of identity, right to work in the UK and relevant qualifications will be required.</w:t>
            </w:r>
          </w:p>
          <w:p w14:paraId="3B6C14C1" w14:textId="77777777" w:rsidR="00E91632" w:rsidRDefault="00E91632" w:rsidP="00EA28BF">
            <w:pPr>
              <w:rPr>
                <w:i/>
                <w:sz w:val="20"/>
                <w:szCs w:val="20"/>
              </w:rPr>
            </w:pPr>
          </w:p>
          <w:p w14:paraId="524FDC84" w14:textId="77777777" w:rsidR="00E91632" w:rsidRPr="00E91632" w:rsidRDefault="00E91632" w:rsidP="00EA28BF">
            <w:pPr>
              <w:rPr>
                <w:rFonts w:ascii="Calibri" w:hAnsi="Calibri" w:cs="Calibri"/>
                <w:i/>
                <w:iCs/>
                <w:sz w:val="20"/>
                <w:szCs w:val="20"/>
                <w:shd w:val="clear" w:color="auto" w:fill="FFFFFF"/>
              </w:rPr>
            </w:pPr>
            <w:r>
              <w:rPr>
                <w:i/>
                <w:sz w:val="20"/>
                <w:szCs w:val="20"/>
              </w:rPr>
              <w:t xml:space="preserve">Note:  </w:t>
            </w:r>
            <w:r w:rsidRPr="00E91632">
              <w:rPr>
                <w:rFonts w:ascii="Calibri" w:hAnsi="Calibri" w:cs="Calibri"/>
                <w:i/>
                <w:iCs/>
                <w:sz w:val="20"/>
                <w:szCs w:val="20"/>
                <w:shd w:val="clear" w:color="auto" w:fill="FFFFFF"/>
              </w:rPr>
              <w:t xml:space="preserve">We have a legal responsibility to ensure that all our employees have the legal right to live and work in the UK. If we make an offer of employment, we will need to check that you are eligible to work in the UK before you start work.   </w:t>
            </w:r>
          </w:p>
          <w:p w14:paraId="0BC8AB5B" w14:textId="77777777" w:rsidR="00E91632" w:rsidRPr="00E91632" w:rsidRDefault="00E91632" w:rsidP="00EA28BF">
            <w:pPr>
              <w:rPr>
                <w:rFonts w:ascii="Calibri" w:hAnsi="Calibri" w:cs="Calibri"/>
                <w:i/>
                <w:iCs/>
                <w:sz w:val="20"/>
                <w:szCs w:val="20"/>
                <w:shd w:val="clear" w:color="auto" w:fill="FFFFFF"/>
              </w:rPr>
            </w:pPr>
          </w:p>
          <w:p w14:paraId="20587CF5" w14:textId="1038FD4C" w:rsidR="00E91632" w:rsidRPr="00B37750" w:rsidRDefault="00E91632" w:rsidP="00EA28BF">
            <w:pPr>
              <w:rPr>
                <w:i/>
                <w:sz w:val="20"/>
                <w:szCs w:val="20"/>
              </w:rPr>
            </w:pPr>
            <w:r w:rsidRPr="00E91632">
              <w:rPr>
                <w:rFonts w:ascii="Calibri" w:hAnsi="Calibri" w:cs="Calibri"/>
                <w:i/>
                <w:iCs/>
                <w:sz w:val="20"/>
                <w:szCs w:val="20"/>
                <w:shd w:val="clear" w:color="auto" w:fill="FFFFFF"/>
              </w:rPr>
              <w:t>If you don’t already have the legal right to work in the UK, we strongly recommend that you use the </w:t>
            </w:r>
            <w:hyperlink r:id="rId13" w:history="1">
              <w:r w:rsidRPr="00E91632">
                <w:rPr>
                  <w:rStyle w:val="Hyperlink"/>
                  <w:rFonts w:ascii="Calibri" w:hAnsi="Calibri" w:cs="Calibri"/>
                  <w:b/>
                  <w:bCs/>
                  <w:i/>
                  <w:iCs/>
                  <w:color w:val="auto"/>
                  <w:sz w:val="20"/>
                  <w:szCs w:val="20"/>
                  <w:shd w:val="clear" w:color="auto" w:fill="FFFFFF"/>
                </w:rPr>
                <w:t>Home Office website</w:t>
              </w:r>
            </w:hyperlink>
            <w:r w:rsidRPr="00E91632">
              <w:rPr>
                <w:rFonts w:ascii="Calibri" w:hAnsi="Calibri" w:cs="Calibri"/>
                <w:i/>
                <w:iCs/>
                <w:sz w:val="20"/>
                <w:szCs w:val="20"/>
                <w:shd w:val="clear" w:color="auto" w:fill="FFFFFF"/>
              </w:rPr>
              <w:t> to review the legal requirements of working in the UK as this will give you an indication of whether you may be eligible to work in the UK.</w:t>
            </w:r>
          </w:p>
        </w:tc>
      </w:tr>
      <w:tr w:rsidR="00EA28BF" w14:paraId="72058188" w14:textId="77777777" w:rsidTr="003F2762">
        <w:tc>
          <w:tcPr>
            <w:tcW w:w="1696" w:type="dxa"/>
            <w:shd w:val="clear" w:color="auto" w:fill="A7E4FF"/>
          </w:tcPr>
          <w:p w14:paraId="13210CD4" w14:textId="77777777" w:rsidR="00EA28BF" w:rsidRPr="00B37750" w:rsidRDefault="00EA28BF" w:rsidP="00EA28BF">
            <w:pPr>
              <w:rPr>
                <w:i/>
                <w:sz w:val="20"/>
                <w:szCs w:val="20"/>
              </w:rPr>
            </w:pPr>
            <w:r w:rsidRPr="00B37750">
              <w:rPr>
                <w:i/>
                <w:sz w:val="20"/>
                <w:szCs w:val="20"/>
              </w:rPr>
              <w:t>Police checks / DBS</w:t>
            </w:r>
          </w:p>
        </w:tc>
        <w:tc>
          <w:tcPr>
            <w:tcW w:w="7320" w:type="dxa"/>
          </w:tcPr>
          <w:p w14:paraId="75F5CEA5"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64C03CD7" w14:textId="77777777" w:rsidTr="003F2762">
        <w:tc>
          <w:tcPr>
            <w:tcW w:w="1696" w:type="dxa"/>
            <w:shd w:val="clear" w:color="auto" w:fill="A7E4FF"/>
          </w:tcPr>
          <w:p w14:paraId="58472655" w14:textId="77777777" w:rsidR="00EA28BF" w:rsidRPr="00B37750" w:rsidRDefault="00EA28BF" w:rsidP="00EA28BF">
            <w:pPr>
              <w:rPr>
                <w:i/>
                <w:sz w:val="20"/>
                <w:szCs w:val="20"/>
              </w:rPr>
            </w:pPr>
            <w:r w:rsidRPr="00B37750">
              <w:rPr>
                <w:i/>
                <w:sz w:val="20"/>
                <w:szCs w:val="20"/>
              </w:rPr>
              <w:t>Health questionnaire</w:t>
            </w:r>
          </w:p>
        </w:tc>
        <w:tc>
          <w:tcPr>
            <w:tcW w:w="7320" w:type="dxa"/>
          </w:tcPr>
          <w:p w14:paraId="3C966252" w14:textId="77777777" w:rsidR="00EA28BF" w:rsidRPr="00B37750" w:rsidRDefault="00EA28BF" w:rsidP="00EA28BF">
            <w:pPr>
              <w:rPr>
                <w:i/>
                <w:sz w:val="20"/>
                <w:szCs w:val="20"/>
              </w:rPr>
            </w:pPr>
            <w:r w:rsidRPr="00B37750">
              <w:rPr>
                <w:i/>
                <w:sz w:val="20"/>
                <w:szCs w:val="20"/>
              </w:rPr>
              <w:t>Satisfactory completion of a health questionnaire.</w:t>
            </w:r>
          </w:p>
          <w:p w14:paraId="7046BCA7" w14:textId="77777777" w:rsidR="00EA28BF" w:rsidRPr="00B37750" w:rsidRDefault="00EA28BF" w:rsidP="00EA28BF">
            <w:pPr>
              <w:rPr>
                <w:i/>
                <w:sz w:val="20"/>
                <w:szCs w:val="20"/>
              </w:rPr>
            </w:pPr>
          </w:p>
        </w:tc>
      </w:tr>
    </w:tbl>
    <w:p w14:paraId="3DEAECC8"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751C603B" w14:textId="77777777" w:rsidTr="003F2762">
        <w:tc>
          <w:tcPr>
            <w:tcW w:w="9016" w:type="dxa"/>
            <w:gridSpan w:val="2"/>
            <w:shd w:val="clear" w:color="auto" w:fill="A7E4FF"/>
          </w:tcPr>
          <w:p w14:paraId="788A84FA" w14:textId="77777777" w:rsidR="00EA28BF" w:rsidRPr="003F2762" w:rsidRDefault="00EA28BF" w:rsidP="00EA28BF">
            <w:pPr>
              <w:jc w:val="center"/>
              <w:rPr>
                <w:b/>
                <w:sz w:val="20"/>
                <w:szCs w:val="20"/>
              </w:rPr>
            </w:pPr>
            <w:r w:rsidRPr="003F2762">
              <w:rPr>
                <w:b/>
                <w:sz w:val="20"/>
                <w:szCs w:val="20"/>
              </w:rPr>
              <w:t>HOW TO APPLY</w:t>
            </w:r>
          </w:p>
        </w:tc>
      </w:tr>
      <w:tr w:rsidR="00EA28BF" w14:paraId="3BBEF69B" w14:textId="77777777" w:rsidTr="003F2762">
        <w:tc>
          <w:tcPr>
            <w:tcW w:w="1696" w:type="dxa"/>
            <w:shd w:val="clear" w:color="auto" w:fill="A7E4FF"/>
          </w:tcPr>
          <w:p w14:paraId="5CA4A98C" w14:textId="77777777" w:rsidR="00EA28BF" w:rsidRPr="003F2762" w:rsidRDefault="00EA28BF" w:rsidP="00EA28BF">
            <w:pPr>
              <w:rPr>
                <w:sz w:val="20"/>
                <w:szCs w:val="20"/>
              </w:rPr>
            </w:pPr>
            <w:r w:rsidRPr="003F2762">
              <w:rPr>
                <w:sz w:val="20"/>
                <w:szCs w:val="20"/>
              </w:rPr>
              <w:t>Applications</w:t>
            </w:r>
          </w:p>
        </w:tc>
        <w:tc>
          <w:tcPr>
            <w:tcW w:w="7320" w:type="dxa"/>
          </w:tcPr>
          <w:p w14:paraId="34095247"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4" w:history="1">
              <w:r w:rsidRPr="003F2762">
                <w:rPr>
                  <w:rStyle w:val="Hyperlink"/>
                  <w:rFonts w:cs="Arial"/>
                  <w:sz w:val="20"/>
                  <w:szCs w:val="20"/>
                </w:rPr>
                <w:t>www.stclares.ac.uk/recruitment</w:t>
              </w:r>
            </w:hyperlink>
            <w:r w:rsidRPr="003F2762">
              <w:rPr>
                <w:rFonts w:cs="Arial"/>
                <w:sz w:val="20"/>
                <w:szCs w:val="20"/>
              </w:rPr>
              <w:t>.</w:t>
            </w:r>
          </w:p>
          <w:p w14:paraId="64A62F47" w14:textId="77777777" w:rsidR="00EA28BF" w:rsidRPr="003F2762" w:rsidRDefault="00EA28BF" w:rsidP="00EA28BF">
            <w:pPr>
              <w:rPr>
                <w:sz w:val="20"/>
                <w:szCs w:val="20"/>
              </w:rPr>
            </w:pPr>
          </w:p>
          <w:p w14:paraId="5670AD8E"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2815B4DE" w14:textId="77777777" w:rsidTr="003F2762">
        <w:tc>
          <w:tcPr>
            <w:tcW w:w="1696" w:type="dxa"/>
            <w:shd w:val="clear" w:color="auto" w:fill="A7E4FF"/>
          </w:tcPr>
          <w:p w14:paraId="28075FDE" w14:textId="77777777" w:rsidR="00EA28BF" w:rsidRPr="003F2762" w:rsidRDefault="00EA28BF" w:rsidP="00EA28BF">
            <w:pPr>
              <w:rPr>
                <w:sz w:val="20"/>
                <w:szCs w:val="20"/>
              </w:rPr>
            </w:pPr>
            <w:r w:rsidRPr="003F2762">
              <w:rPr>
                <w:sz w:val="20"/>
                <w:szCs w:val="20"/>
              </w:rPr>
              <w:t>Email</w:t>
            </w:r>
          </w:p>
        </w:tc>
        <w:tc>
          <w:tcPr>
            <w:tcW w:w="7320" w:type="dxa"/>
          </w:tcPr>
          <w:p w14:paraId="3DF58D08" w14:textId="77777777" w:rsidR="00EA28BF" w:rsidRPr="003F2762" w:rsidRDefault="00EA28BF" w:rsidP="00EA28BF">
            <w:pPr>
              <w:rPr>
                <w:sz w:val="20"/>
                <w:szCs w:val="20"/>
              </w:rPr>
            </w:pPr>
            <w:r w:rsidRPr="003F2762">
              <w:rPr>
                <w:sz w:val="20"/>
                <w:szCs w:val="20"/>
              </w:rPr>
              <w:t xml:space="preserve">Applications should be submitted by email to </w:t>
            </w:r>
            <w:hyperlink r:id="rId15" w:history="1">
              <w:r w:rsidRPr="003F2762">
                <w:rPr>
                  <w:rStyle w:val="Hyperlink"/>
                  <w:sz w:val="20"/>
                  <w:szCs w:val="20"/>
                </w:rPr>
                <w:t>recruitment@stclares.ac.uk</w:t>
              </w:r>
            </w:hyperlink>
          </w:p>
          <w:p w14:paraId="10304D64" w14:textId="77777777" w:rsidR="00EA28BF" w:rsidRPr="003F2762" w:rsidRDefault="00EA28BF" w:rsidP="00EA28BF">
            <w:pPr>
              <w:rPr>
                <w:sz w:val="20"/>
                <w:szCs w:val="20"/>
              </w:rPr>
            </w:pPr>
          </w:p>
        </w:tc>
      </w:tr>
      <w:tr w:rsidR="00EA28BF" w14:paraId="0CD5734A" w14:textId="77777777" w:rsidTr="003F2762">
        <w:tc>
          <w:tcPr>
            <w:tcW w:w="1696" w:type="dxa"/>
            <w:shd w:val="clear" w:color="auto" w:fill="A7E4FF"/>
          </w:tcPr>
          <w:p w14:paraId="63C883AF" w14:textId="77777777" w:rsidR="00EA28BF" w:rsidRPr="003F2762" w:rsidRDefault="00EA28BF" w:rsidP="00EA28BF">
            <w:pPr>
              <w:rPr>
                <w:sz w:val="20"/>
                <w:szCs w:val="20"/>
              </w:rPr>
            </w:pPr>
            <w:r w:rsidRPr="003F2762">
              <w:rPr>
                <w:sz w:val="20"/>
                <w:szCs w:val="20"/>
              </w:rPr>
              <w:t>Post</w:t>
            </w:r>
          </w:p>
        </w:tc>
        <w:tc>
          <w:tcPr>
            <w:tcW w:w="7320" w:type="dxa"/>
          </w:tcPr>
          <w:p w14:paraId="1E70C504" w14:textId="77777777" w:rsidR="00EA28BF" w:rsidRPr="003F2762" w:rsidRDefault="00EA28BF" w:rsidP="00EA28BF">
            <w:pPr>
              <w:rPr>
                <w:sz w:val="20"/>
                <w:szCs w:val="20"/>
              </w:rPr>
            </w:pPr>
            <w:r w:rsidRPr="003F2762">
              <w:rPr>
                <w:sz w:val="20"/>
                <w:szCs w:val="20"/>
              </w:rPr>
              <w:t>Alternatively, send to:</w:t>
            </w:r>
          </w:p>
          <w:p w14:paraId="6742E844"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5E28033F" w14:textId="77777777" w:rsidTr="003F2762">
        <w:tc>
          <w:tcPr>
            <w:tcW w:w="1696" w:type="dxa"/>
            <w:shd w:val="clear" w:color="auto" w:fill="A7E4FF"/>
          </w:tcPr>
          <w:p w14:paraId="73B497A6" w14:textId="77777777" w:rsidR="00EA28BF" w:rsidRPr="003F2762" w:rsidRDefault="00EA28BF" w:rsidP="00EA28BF">
            <w:pPr>
              <w:rPr>
                <w:sz w:val="20"/>
                <w:szCs w:val="20"/>
              </w:rPr>
            </w:pPr>
            <w:r w:rsidRPr="003F2762">
              <w:rPr>
                <w:sz w:val="20"/>
                <w:szCs w:val="20"/>
              </w:rPr>
              <w:t>Contact us</w:t>
            </w:r>
          </w:p>
        </w:tc>
        <w:tc>
          <w:tcPr>
            <w:tcW w:w="7320" w:type="dxa"/>
          </w:tcPr>
          <w:p w14:paraId="722ABD3A" w14:textId="77777777" w:rsidR="00EA28BF" w:rsidRPr="003F2762" w:rsidRDefault="00EA28BF" w:rsidP="00EA28BF">
            <w:pPr>
              <w:rPr>
                <w:sz w:val="20"/>
                <w:szCs w:val="20"/>
              </w:rPr>
            </w:pPr>
            <w:r w:rsidRPr="003F2762">
              <w:rPr>
                <w:sz w:val="20"/>
                <w:szCs w:val="20"/>
              </w:rPr>
              <w:t xml:space="preserve">Email: </w:t>
            </w:r>
            <w:hyperlink r:id="rId16" w:history="1">
              <w:r w:rsidRPr="003F2762">
                <w:rPr>
                  <w:rStyle w:val="Hyperlink"/>
                  <w:sz w:val="20"/>
                  <w:szCs w:val="20"/>
                </w:rPr>
                <w:t>recruitment@stclares.ac.uk</w:t>
              </w:r>
            </w:hyperlink>
          </w:p>
          <w:p w14:paraId="6CAA5912" w14:textId="77777777" w:rsidR="00EA28BF" w:rsidRPr="003F2762" w:rsidRDefault="00EA28BF" w:rsidP="00EA28BF">
            <w:pPr>
              <w:rPr>
                <w:sz w:val="20"/>
                <w:szCs w:val="20"/>
              </w:rPr>
            </w:pPr>
            <w:r w:rsidRPr="003F2762">
              <w:rPr>
                <w:sz w:val="20"/>
                <w:szCs w:val="20"/>
              </w:rPr>
              <w:t>Tel:     01865 552031</w:t>
            </w:r>
          </w:p>
        </w:tc>
      </w:tr>
      <w:tr w:rsidR="00EA28BF" w14:paraId="64FF7009" w14:textId="77777777" w:rsidTr="00CF6836">
        <w:tc>
          <w:tcPr>
            <w:tcW w:w="1696" w:type="dxa"/>
            <w:shd w:val="clear" w:color="auto" w:fill="A7E4FF"/>
          </w:tcPr>
          <w:p w14:paraId="40115D88" w14:textId="77777777" w:rsidR="00EA28BF" w:rsidRPr="003F2762" w:rsidRDefault="00EA28BF" w:rsidP="00EA28BF">
            <w:pPr>
              <w:rPr>
                <w:sz w:val="20"/>
                <w:szCs w:val="20"/>
              </w:rPr>
            </w:pPr>
            <w:r w:rsidRPr="003F2762">
              <w:rPr>
                <w:sz w:val="20"/>
                <w:szCs w:val="20"/>
              </w:rPr>
              <w:t>Deadline for applications</w:t>
            </w:r>
          </w:p>
        </w:tc>
        <w:tc>
          <w:tcPr>
            <w:tcW w:w="7320" w:type="dxa"/>
            <w:shd w:val="clear" w:color="auto" w:fill="auto"/>
          </w:tcPr>
          <w:p w14:paraId="753DF57B" w14:textId="77777777" w:rsidR="00EA28BF" w:rsidRPr="00BC323A" w:rsidRDefault="00CF6836" w:rsidP="00B80118">
            <w:pPr>
              <w:rPr>
                <w:b/>
                <w:sz w:val="20"/>
                <w:szCs w:val="20"/>
                <w:highlight w:val="yellow"/>
              </w:rPr>
            </w:pPr>
            <w:r w:rsidRPr="00CF6836">
              <w:rPr>
                <w:b/>
                <w:sz w:val="20"/>
                <w:szCs w:val="20"/>
              </w:rPr>
              <w:t>This role will close once a suitable applicant has been appointed</w:t>
            </w:r>
          </w:p>
        </w:tc>
      </w:tr>
    </w:tbl>
    <w:p w14:paraId="2F8BCD55" w14:textId="77777777" w:rsidR="00BC323A" w:rsidRDefault="00BC323A" w:rsidP="00E91632">
      <w:pPr>
        <w:shd w:val="clear" w:color="auto" w:fill="FFFFFF" w:themeFill="background1"/>
        <w:overflowPunct w:val="0"/>
        <w:autoSpaceDE w:val="0"/>
        <w:autoSpaceDN w:val="0"/>
        <w:adjustRightInd w:val="0"/>
        <w:ind w:right="-2"/>
        <w:rPr>
          <w:rFonts w:cs="Arial"/>
        </w:rPr>
      </w:pPr>
    </w:p>
    <w:p w14:paraId="2150FB0A" w14:textId="77777777" w:rsidR="00BC323A" w:rsidRPr="007579B5" w:rsidRDefault="00BC323A" w:rsidP="007579B5"/>
    <w:sectPr w:rsidR="00BC323A" w:rsidRPr="007579B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5B746" w14:textId="77777777" w:rsidR="00224E9D" w:rsidRDefault="00224E9D" w:rsidP="006A7F66">
      <w:pPr>
        <w:spacing w:after="0" w:line="240" w:lineRule="auto"/>
      </w:pPr>
      <w:r>
        <w:separator/>
      </w:r>
    </w:p>
  </w:endnote>
  <w:endnote w:type="continuationSeparator" w:id="0">
    <w:p w14:paraId="59FE54BC" w14:textId="77777777" w:rsidR="00224E9D" w:rsidRDefault="00224E9D"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charset w:val="00"/>
    <w:family w:val="auto"/>
    <w:pitch w:val="variable"/>
    <w:sig w:usb0="8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Bold">
    <w:altName w:val="Calibri"/>
    <w:charset w:val="00"/>
    <w:family w:val="auto"/>
    <w:pitch w:val="variable"/>
    <w:sig w:usb0="8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64286197"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7C34C7F3"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C3D95" w14:textId="77777777" w:rsidR="00224E9D" w:rsidRDefault="00224E9D" w:rsidP="006A7F66">
      <w:pPr>
        <w:spacing w:after="0" w:line="240" w:lineRule="auto"/>
      </w:pPr>
      <w:r>
        <w:separator/>
      </w:r>
    </w:p>
  </w:footnote>
  <w:footnote w:type="continuationSeparator" w:id="0">
    <w:p w14:paraId="031B472A" w14:textId="77777777" w:rsidR="00224E9D" w:rsidRDefault="00224E9D"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19B5"/>
    <w:multiLevelType w:val="hybridMultilevel"/>
    <w:tmpl w:val="E634E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10B78"/>
    <w:multiLevelType w:val="hybridMultilevel"/>
    <w:tmpl w:val="570E18EE"/>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4" w15:restartNumberingAfterBreak="0">
    <w:nsid w:val="0E034831"/>
    <w:multiLevelType w:val="hybridMultilevel"/>
    <w:tmpl w:val="752A26C2"/>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5"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05F14"/>
    <w:multiLevelType w:val="hybridMultilevel"/>
    <w:tmpl w:val="87C4D33C"/>
    <w:lvl w:ilvl="0" w:tplc="CAD00F98">
      <w:numFmt w:val="bullet"/>
      <w:lvlText w:val="•"/>
      <w:lvlJc w:val="left"/>
      <w:pPr>
        <w:ind w:left="546" w:hanging="360"/>
      </w:pPr>
      <w:rPr>
        <w:rFonts w:ascii="SymbolMT" w:eastAsiaTheme="minorHAnsi" w:hAnsi="SymbolMT" w:cs="SymbolMT"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7"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715D"/>
    <w:multiLevelType w:val="hybridMultilevel"/>
    <w:tmpl w:val="8ABCEBDE"/>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9"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72D6B"/>
    <w:multiLevelType w:val="hybridMultilevel"/>
    <w:tmpl w:val="21CAA902"/>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05F66"/>
    <w:multiLevelType w:val="hybridMultilevel"/>
    <w:tmpl w:val="34D2ADE2"/>
    <w:lvl w:ilvl="0" w:tplc="CAD00F98">
      <w:numFmt w:val="bullet"/>
      <w:lvlText w:val="•"/>
      <w:lvlJc w:val="left"/>
      <w:pPr>
        <w:ind w:left="546" w:hanging="360"/>
      </w:pPr>
      <w:rPr>
        <w:rFonts w:ascii="SymbolMT" w:eastAsiaTheme="minorHAnsi" w:hAnsi="SymbolMT" w:cs="SymbolMT"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5"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EB4F0C"/>
    <w:multiLevelType w:val="hybridMultilevel"/>
    <w:tmpl w:val="764E19A0"/>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2"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72C3C"/>
    <w:multiLevelType w:val="hybridMultilevel"/>
    <w:tmpl w:val="83387D54"/>
    <w:lvl w:ilvl="0" w:tplc="CAD00F98">
      <w:numFmt w:val="bullet"/>
      <w:lvlText w:val="•"/>
      <w:lvlJc w:val="left"/>
      <w:pPr>
        <w:ind w:left="453" w:hanging="360"/>
      </w:pPr>
      <w:rPr>
        <w:rFonts w:ascii="SymbolMT" w:eastAsiaTheme="minorHAnsi" w:hAnsi="SymbolMT" w:cs="SymbolMT"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25"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2425B3"/>
    <w:multiLevelType w:val="hybridMultilevel"/>
    <w:tmpl w:val="1024B3A8"/>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30"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3331D"/>
    <w:multiLevelType w:val="hybridMultilevel"/>
    <w:tmpl w:val="4FC82EC6"/>
    <w:lvl w:ilvl="0" w:tplc="CAD00F98">
      <w:numFmt w:val="bullet"/>
      <w:lvlText w:val="•"/>
      <w:lvlJc w:val="left"/>
      <w:pPr>
        <w:ind w:left="546" w:hanging="360"/>
      </w:pPr>
      <w:rPr>
        <w:rFonts w:ascii="SymbolMT" w:eastAsiaTheme="minorHAnsi" w:hAnsi="SymbolMT" w:cs="SymbolMT"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32"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22D68"/>
    <w:multiLevelType w:val="hybridMultilevel"/>
    <w:tmpl w:val="531E007C"/>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34"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F954D9"/>
    <w:multiLevelType w:val="hybridMultilevel"/>
    <w:tmpl w:val="C66CC83C"/>
    <w:lvl w:ilvl="0" w:tplc="CAD00F98">
      <w:numFmt w:val="bullet"/>
      <w:lvlText w:val="•"/>
      <w:lvlJc w:val="left"/>
      <w:pPr>
        <w:ind w:left="546" w:hanging="360"/>
      </w:pPr>
      <w:rPr>
        <w:rFonts w:ascii="SymbolMT" w:eastAsiaTheme="minorHAnsi" w:hAnsi="SymbolMT" w:cs="SymbolMT"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num w:numId="1">
    <w:abstractNumId w:val="20"/>
  </w:num>
  <w:num w:numId="2">
    <w:abstractNumId w:val="22"/>
  </w:num>
  <w:num w:numId="3">
    <w:abstractNumId w:val="15"/>
  </w:num>
  <w:num w:numId="4">
    <w:abstractNumId w:val="19"/>
  </w:num>
  <w:num w:numId="5">
    <w:abstractNumId w:val="17"/>
  </w:num>
  <w:num w:numId="6">
    <w:abstractNumId w:val="12"/>
  </w:num>
  <w:num w:numId="7">
    <w:abstractNumId w:val="0"/>
  </w:num>
  <w:num w:numId="8">
    <w:abstractNumId w:val="27"/>
  </w:num>
  <w:num w:numId="9">
    <w:abstractNumId w:val="34"/>
  </w:num>
  <w:num w:numId="10">
    <w:abstractNumId w:val="11"/>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30"/>
  </w:num>
  <w:num w:numId="15">
    <w:abstractNumId w:val="16"/>
  </w:num>
  <w:num w:numId="16">
    <w:abstractNumId w:val="18"/>
  </w:num>
  <w:num w:numId="17">
    <w:abstractNumId w:val="26"/>
  </w:num>
  <w:num w:numId="18">
    <w:abstractNumId w:val="32"/>
  </w:num>
  <w:num w:numId="19">
    <w:abstractNumId w:val="23"/>
  </w:num>
  <w:num w:numId="20">
    <w:abstractNumId w:val="9"/>
  </w:num>
  <w:num w:numId="21">
    <w:abstractNumId w:val="25"/>
  </w:num>
  <w:num w:numId="22">
    <w:abstractNumId w:val="13"/>
  </w:num>
  <w:num w:numId="23">
    <w:abstractNumId w:val="28"/>
  </w:num>
  <w:num w:numId="24">
    <w:abstractNumId w:val="7"/>
  </w:num>
  <w:num w:numId="25">
    <w:abstractNumId w:val="1"/>
  </w:num>
  <w:num w:numId="26">
    <w:abstractNumId w:val="8"/>
  </w:num>
  <w:num w:numId="27">
    <w:abstractNumId w:val="33"/>
  </w:num>
  <w:num w:numId="28">
    <w:abstractNumId w:val="29"/>
  </w:num>
  <w:num w:numId="29">
    <w:abstractNumId w:val="4"/>
  </w:num>
  <w:num w:numId="30">
    <w:abstractNumId w:val="3"/>
  </w:num>
  <w:num w:numId="31">
    <w:abstractNumId w:val="24"/>
  </w:num>
  <w:num w:numId="32">
    <w:abstractNumId w:val="6"/>
  </w:num>
  <w:num w:numId="33">
    <w:abstractNumId w:val="14"/>
  </w:num>
  <w:num w:numId="34">
    <w:abstractNumId w:val="35"/>
  </w:num>
  <w:num w:numId="35">
    <w:abstractNumId w:val="31"/>
  </w:num>
  <w:num w:numId="36">
    <w:abstractNumId w:val="2"/>
  </w:num>
  <w:num w:numId="37">
    <w:abstractNumId w:val="2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67A61"/>
    <w:rsid w:val="000B6351"/>
    <w:rsid w:val="000F0935"/>
    <w:rsid w:val="0010094E"/>
    <w:rsid w:val="001210BC"/>
    <w:rsid w:val="00125371"/>
    <w:rsid w:val="00165A7C"/>
    <w:rsid w:val="001766BA"/>
    <w:rsid w:val="0019152E"/>
    <w:rsid w:val="00224E9D"/>
    <w:rsid w:val="00256677"/>
    <w:rsid w:val="00273EC3"/>
    <w:rsid w:val="00274482"/>
    <w:rsid w:val="00294E72"/>
    <w:rsid w:val="002A5A5F"/>
    <w:rsid w:val="002B6CDB"/>
    <w:rsid w:val="002D6685"/>
    <w:rsid w:val="00345B6E"/>
    <w:rsid w:val="00350374"/>
    <w:rsid w:val="0039364D"/>
    <w:rsid w:val="003A690D"/>
    <w:rsid w:val="003B51C4"/>
    <w:rsid w:val="003E6810"/>
    <w:rsid w:val="003F2762"/>
    <w:rsid w:val="00460A3E"/>
    <w:rsid w:val="004B02EF"/>
    <w:rsid w:val="004F7B54"/>
    <w:rsid w:val="00500D8E"/>
    <w:rsid w:val="00552090"/>
    <w:rsid w:val="005F30C1"/>
    <w:rsid w:val="00615D2E"/>
    <w:rsid w:val="00621983"/>
    <w:rsid w:val="006268F7"/>
    <w:rsid w:val="00627540"/>
    <w:rsid w:val="006338F4"/>
    <w:rsid w:val="00681CED"/>
    <w:rsid w:val="006A7F66"/>
    <w:rsid w:val="006E2242"/>
    <w:rsid w:val="006E521F"/>
    <w:rsid w:val="006E61DD"/>
    <w:rsid w:val="00707FA4"/>
    <w:rsid w:val="00713504"/>
    <w:rsid w:val="00723D43"/>
    <w:rsid w:val="00733A22"/>
    <w:rsid w:val="00746FE1"/>
    <w:rsid w:val="007579B5"/>
    <w:rsid w:val="00793DE0"/>
    <w:rsid w:val="007949AE"/>
    <w:rsid w:val="007961B4"/>
    <w:rsid w:val="007A25BD"/>
    <w:rsid w:val="007A4A43"/>
    <w:rsid w:val="007B6217"/>
    <w:rsid w:val="007D6D94"/>
    <w:rsid w:val="007F0F7F"/>
    <w:rsid w:val="008031B2"/>
    <w:rsid w:val="0081377A"/>
    <w:rsid w:val="00823AE2"/>
    <w:rsid w:val="00840872"/>
    <w:rsid w:val="0087397A"/>
    <w:rsid w:val="00880770"/>
    <w:rsid w:val="008821F5"/>
    <w:rsid w:val="00891F4A"/>
    <w:rsid w:val="008F4574"/>
    <w:rsid w:val="009029C2"/>
    <w:rsid w:val="00936433"/>
    <w:rsid w:val="009766E1"/>
    <w:rsid w:val="00997038"/>
    <w:rsid w:val="00997378"/>
    <w:rsid w:val="009C1855"/>
    <w:rsid w:val="009C7BD8"/>
    <w:rsid w:val="00A54324"/>
    <w:rsid w:val="00A97A95"/>
    <w:rsid w:val="00B060C3"/>
    <w:rsid w:val="00B15E1B"/>
    <w:rsid w:val="00B33E64"/>
    <w:rsid w:val="00B37750"/>
    <w:rsid w:val="00B80118"/>
    <w:rsid w:val="00BC323A"/>
    <w:rsid w:val="00BD2B4C"/>
    <w:rsid w:val="00BD6BC3"/>
    <w:rsid w:val="00BE6FC1"/>
    <w:rsid w:val="00BF5FD4"/>
    <w:rsid w:val="00C04DE1"/>
    <w:rsid w:val="00C16EF8"/>
    <w:rsid w:val="00C516B7"/>
    <w:rsid w:val="00C62122"/>
    <w:rsid w:val="00C84820"/>
    <w:rsid w:val="00CD5E9B"/>
    <w:rsid w:val="00CF6836"/>
    <w:rsid w:val="00D13AB9"/>
    <w:rsid w:val="00D3522B"/>
    <w:rsid w:val="00D93DF1"/>
    <w:rsid w:val="00DA772E"/>
    <w:rsid w:val="00DB5DD0"/>
    <w:rsid w:val="00DC3BBA"/>
    <w:rsid w:val="00DF5A39"/>
    <w:rsid w:val="00E12978"/>
    <w:rsid w:val="00E15029"/>
    <w:rsid w:val="00E43736"/>
    <w:rsid w:val="00E60C4A"/>
    <w:rsid w:val="00E87AAA"/>
    <w:rsid w:val="00E91632"/>
    <w:rsid w:val="00EA28BF"/>
    <w:rsid w:val="00EC7D15"/>
    <w:rsid w:val="00ED4682"/>
    <w:rsid w:val="00EF2BA7"/>
    <w:rsid w:val="00EF4A04"/>
    <w:rsid w:val="00F00E00"/>
    <w:rsid w:val="00F243DA"/>
    <w:rsid w:val="00F25973"/>
    <w:rsid w:val="00F4715B"/>
    <w:rsid w:val="00FB2F4E"/>
    <w:rsid w:val="00FB3ADE"/>
    <w:rsid w:val="00FC31CA"/>
    <w:rsid w:val="00FD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DDFB"/>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character" w:styleId="FollowedHyperlink">
    <w:name w:val="FollowedHyperlink"/>
    <w:basedOn w:val="DefaultParagraphFont"/>
    <w:uiPriority w:val="99"/>
    <w:semiHidden/>
    <w:unhideWhenUsed/>
    <w:rsid w:val="00E91632"/>
    <w:rPr>
      <w:color w:val="800080" w:themeColor="followedHyperlink"/>
      <w:u w:val="single"/>
    </w:rPr>
  </w:style>
  <w:style w:type="character" w:styleId="CommentReference">
    <w:name w:val="annotation reference"/>
    <w:basedOn w:val="DefaultParagraphFont"/>
    <w:uiPriority w:val="99"/>
    <w:semiHidden/>
    <w:unhideWhenUsed/>
    <w:rsid w:val="00A97A95"/>
    <w:rPr>
      <w:sz w:val="16"/>
      <w:szCs w:val="16"/>
    </w:rPr>
  </w:style>
  <w:style w:type="paragraph" w:styleId="CommentText">
    <w:name w:val="annotation text"/>
    <w:basedOn w:val="Normal"/>
    <w:link w:val="CommentTextChar"/>
    <w:uiPriority w:val="99"/>
    <w:semiHidden/>
    <w:unhideWhenUsed/>
    <w:rsid w:val="00A97A95"/>
    <w:pPr>
      <w:spacing w:line="240" w:lineRule="auto"/>
    </w:pPr>
    <w:rPr>
      <w:sz w:val="20"/>
      <w:szCs w:val="20"/>
    </w:rPr>
  </w:style>
  <w:style w:type="character" w:customStyle="1" w:styleId="CommentTextChar">
    <w:name w:val="Comment Text Char"/>
    <w:basedOn w:val="DefaultParagraphFont"/>
    <w:link w:val="CommentText"/>
    <w:uiPriority w:val="99"/>
    <w:semiHidden/>
    <w:rsid w:val="00A97A95"/>
    <w:rPr>
      <w:sz w:val="20"/>
      <w:szCs w:val="20"/>
    </w:rPr>
  </w:style>
  <w:style w:type="paragraph" w:styleId="CommentSubject">
    <w:name w:val="annotation subject"/>
    <w:basedOn w:val="CommentText"/>
    <w:next w:val="CommentText"/>
    <w:link w:val="CommentSubjectChar"/>
    <w:uiPriority w:val="99"/>
    <w:semiHidden/>
    <w:unhideWhenUsed/>
    <w:rsid w:val="00A97A95"/>
    <w:rPr>
      <w:b/>
      <w:bCs/>
    </w:rPr>
  </w:style>
  <w:style w:type="character" w:customStyle="1" w:styleId="CommentSubjectChar">
    <w:name w:val="Comment Subject Char"/>
    <w:basedOn w:val="CommentTextChar"/>
    <w:link w:val="CommentSubject"/>
    <w:uiPriority w:val="99"/>
    <w:semiHidden/>
    <w:rsid w:val="00A97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browse/visas-immigr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clare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stclare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stclares.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lares.ac.uk/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92EC3CF39204D9D997BF7E8C213F3" ma:contentTypeVersion="14" ma:contentTypeDescription="Create a new document." ma:contentTypeScope="" ma:versionID="ab73b261cdccbdd458821c2db5ac1776">
  <xsd:schema xmlns:xsd="http://www.w3.org/2001/XMLSchema" xmlns:xs="http://www.w3.org/2001/XMLSchema" xmlns:p="http://schemas.microsoft.com/office/2006/metadata/properties" xmlns:ns3="781ea2b0-2ed3-4f62-be86-ba0cd6c19bd1" xmlns:ns4="4615a9b0-881f-4e30-9475-539edf134f90" targetNamespace="http://schemas.microsoft.com/office/2006/metadata/properties" ma:root="true" ma:fieldsID="5fa49128b040b3904d1e5457ad55cc35" ns3:_="" ns4:_="">
    <xsd:import namespace="781ea2b0-2ed3-4f62-be86-ba0cd6c19bd1"/>
    <xsd:import namespace="4615a9b0-881f-4e30-9475-539edf134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ea2b0-2ed3-4f62-be86-ba0cd6c19b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15a9b0-881f-4e30-9475-539edf134f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16B5F-6132-4F65-821D-F0BEB1C279FC}">
  <ds:schemaRefs>
    <ds:schemaRef ds:uri="http://schemas.microsoft.com/sharepoint/v3/contenttype/forms"/>
  </ds:schemaRefs>
</ds:datastoreItem>
</file>

<file path=customXml/itemProps2.xml><?xml version="1.0" encoding="utf-8"?>
<ds:datastoreItem xmlns:ds="http://schemas.openxmlformats.org/officeDocument/2006/customXml" ds:itemID="{16A5FA96-AE00-474D-ADED-771AFE4E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ea2b0-2ed3-4f62-be86-ba0cd6c19bd1"/>
    <ds:schemaRef ds:uri="4615a9b0-881f-4e30-9475-539edf134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0D0CF-90D4-4B23-9C7F-A53B9A288BEF}">
  <ds:schemaRefs>
    <ds:schemaRef ds:uri="http://schemas.openxmlformats.org/officeDocument/2006/bibliography"/>
  </ds:schemaRefs>
</ds:datastoreItem>
</file>

<file path=customXml/itemProps4.xml><?xml version="1.0" encoding="utf-8"?>
<ds:datastoreItem xmlns:ds="http://schemas.openxmlformats.org/officeDocument/2006/customXml" ds:itemID="{3E727095-3E73-450B-96F2-0E334236ED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Cheryl Robertson</cp:lastModifiedBy>
  <cp:revision>2</cp:revision>
  <cp:lastPrinted>2015-03-04T09:03:00Z</cp:lastPrinted>
  <dcterms:created xsi:type="dcterms:W3CDTF">2021-10-25T14:19:00Z</dcterms:created>
  <dcterms:modified xsi:type="dcterms:W3CDTF">2021-10-25T14:19:00Z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0x0101009FB92EC3CF39204D9D997BF7E8C213F3</vt:lpwstr>
  </property>
</Properties>
</file>